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r w:rsidRPr="0074300E">
        <w:rPr>
          <w:rFonts w:ascii="Tondu Beta" w:hAnsi="Tondu Beta"/>
          <w:noProof/>
          <w:sz w:val="48"/>
          <w:lang w:val="sv-FI" w:eastAsia="sv-FI"/>
        </w:rPr>
        <w:drawing>
          <wp:anchor distT="0" distB="0" distL="114300" distR="114300" simplePos="0" relativeHeight="251659264" behindDoc="1" locked="0" layoutInCell="1" allowOverlap="1" wp14:anchorId="26FDDA26" wp14:editId="73A6B7DF">
            <wp:simplePos x="0" y="0"/>
            <wp:positionH relativeFrom="column">
              <wp:posOffset>1237792</wp:posOffset>
            </wp:positionH>
            <wp:positionV relativeFrom="paragraph">
              <wp:posOffset>292735</wp:posOffset>
            </wp:positionV>
            <wp:extent cx="1772859" cy="1108037"/>
            <wp:effectExtent l="0" t="0" r="0"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LOGO2.jpg"/>
                    <pic:cNvPicPr/>
                  </pic:nvPicPr>
                  <pic:blipFill>
                    <a:blip r:embed="rId8">
                      <a:extLst>
                        <a:ext uri="{28A0092B-C50C-407E-A947-70E740481C1C}">
                          <a14:useLocalDpi xmlns:a14="http://schemas.microsoft.com/office/drawing/2010/main" val="0"/>
                        </a:ext>
                      </a:extLst>
                    </a:blip>
                    <a:stretch>
                      <a:fillRect/>
                    </a:stretch>
                  </pic:blipFill>
                  <pic:spPr>
                    <a:xfrm>
                      <a:off x="0" y="0"/>
                      <a:ext cx="1772859" cy="1108037"/>
                    </a:xfrm>
                    <a:prstGeom prst="rect">
                      <a:avLst/>
                    </a:prstGeom>
                  </pic:spPr>
                </pic:pic>
              </a:graphicData>
            </a:graphic>
            <wp14:sizeRelH relativeFrom="margin">
              <wp14:pctWidth>0</wp14:pctWidth>
            </wp14:sizeRelH>
            <wp14:sizeRelV relativeFrom="margin">
              <wp14:pctHeight>0</wp14:pctHeight>
            </wp14:sizeRelV>
          </wp:anchor>
        </w:drawing>
      </w: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b/>
          <w:sz w:val="28"/>
        </w:rPr>
      </w:pPr>
    </w:p>
    <w:p w:rsidR="0074300E" w:rsidRPr="0074300E" w:rsidRDefault="0074300E" w:rsidP="0074300E">
      <w:pPr>
        <w:spacing w:line="360" w:lineRule="auto"/>
        <w:jc w:val="center"/>
        <w:rPr>
          <w:rFonts w:ascii="Tondu Beta" w:hAnsi="Tondu Beta"/>
          <w:color w:val="00B0F0"/>
          <w:sz w:val="36"/>
        </w:rPr>
      </w:pPr>
      <w:r w:rsidRPr="0074300E">
        <w:rPr>
          <w:rFonts w:ascii="Tondu Beta" w:hAnsi="Tondu Beta"/>
          <w:color w:val="00B0F0"/>
          <w:sz w:val="36"/>
        </w:rPr>
        <w:t>Forssan Tornitulet ja Tornihaukat ry</w:t>
      </w:r>
    </w:p>
    <w:p w:rsidR="0074300E" w:rsidRPr="0074300E" w:rsidRDefault="0074300E" w:rsidP="0074300E">
      <w:pPr>
        <w:spacing w:line="240" w:lineRule="auto"/>
        <w:jc w:val="center"/>
        <w:rPr>
          <w:rFonts w:ascii="Tondu Beta" w:hAnsi="Tondu Beta"/>
          <w:color w:val="0070C0"/>
          <w:sz w:val="96"/>
        </w:rPr>
      </w:pPr>
      <w:r w:rsidRPr="0074300E">
        <w:rPr>
          <w:rFonts w:ascii="Tondu Beta" w:hAnsi="Tondu Beta"/>
          <w:color w:val="0070C0"/>
          <w:sz w:val="96"/>
        </w:rPr>
        <w:t>PARTIO-TOIMINNAN</w:t>
      </w:r>
    </w:p>
    <w:p w:rsidR="0074300E" w:rsidRPr="0074300E" w:rsidRDefault="0074300E" w:rsidP="0074300E">
      <w:pPr>
        <w:spacing w:line="240" w:lineRule="auto"/>
        <w:jc w:val="center"/>
        <w:rPr>
          <w:rFonts w:ascii="Tondu Beta" w:hAnsi="Tondu Beta"/>
          <w:color w:val="0070C0"/>
          <w:sz w:val="96"/>
        </w:rPr>
      </w:pPr>
      <w:r w:rsidRPr="0074300E">
        <w:rPr>
          <w:rFonts w:ascii="Tondu Beta" w:hAnsi="Tondu Beta"/>
          <w:noProof/>
          <w:sz w:val="52"/>
          <w:lang w:val="sv-FI" w:eastAsia="sv-FI"/>
        </w:rPr>
        <w:drawing>
          <wp:anchor distT="0" distB="0" distL="114300" distR="114300" simplePos="0" relativeHeight="251660288" behindDoc="1" locked="0" layoutInCell="1" allowOverlap="1" wp14:anchorId="5DE8DE92" wp14:editId="49AF6AEB">
            <wp:simplePos x="0" y="0"/>
            <wp:positionH relativeFrom="column">
              <wp:posOffset>1207284</wp:posOffset>
            </wp:positionH>
            <wp:positionV relativeFrom="paragraph">
              <wp:posOffset>15875</wp:posOffset>
            </wp:positionV>
            <wp:extent cx="1744965" cy="2108499"/>
            <wp:effectExtent l="0" t="0" r="8255" b="635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LOGO.jpg"/>
                    <pic:cNvPicPr/>
                  </pic:nvPicPr>
                  <pic:blipFill>
                    <a:blip r:embed="rId9">
                      <a:extLst>
                        <a:ext uri="{28A0092B-C50C-407E-A947-70E740481C1C}">
                          <a14:useLocalDpi xmlns:a14="http://schemas.microsoft.com/office/drawing/2010/main" val="0"/>
                        </a:ext>
                      </a:extLst>
                    </a:blip>
                    <a:stretch>
                      <a:fillRect/>
                    </a:stretch>
                  </pic:blipFill>
                  <pic:spPr>
                    <a:xfrm>
                      <a:off x="0" y="0"/>
                      <a:ext cx="1744965" cy="2108499"/>
                    </a:xfrm>
                    <a:prstGeom prst="rect">
                      <a:avLst/>
                    </a:prstGeom>
                  </pic:spPr>
                </pic:pic>
              </a:graphicData>
            </a:graphic>
            <wp14:sizeRelH relativeFrom="margin">
              <wp14:pctWidth>0</wp14:pctWidth>
            </wp14:sizeRelH>
            <wp14:sizeRelV relativeFrom="margin">
              <wp14:pctHeight>0</wp14:pctHeight>
            </wp14:sizeRelV>
          </wp:anchor>
        </w:drawing>
      </w:r>
    </w:p>
    <w:p w:rsidR="0074300E" w:rsidRPr="0074300E" w:rsidRDefault="0074300E" w:rsidP="0074300E">
      <w:pPr>
        <w:spacing w:line="240" w:lineRule="auto"/>
        <w:jc w:val="center"/>
        <w:rPr>
          <w:rFonts w:ascii="Tondu Beta" w:hAnsi="Tondu Beta"/>
          <w:color w:val="0070C0"/>
          <w:sz w:val="32"/>
        </w:rPr>
      </w:pPr>
    </w:p>
    <w:p w:rsidR="0074300E" w:rsidRPr="0074300E" w:rsidRDefault="0074300E" w:rsidP="0074300E">
      <w:pPr>
        <w:spacing w:line="240" w:lineRule="auto"/>
        <w:jc w:val="center"/>
        <w:rPr>
          <w:rFonts w:ascii="Tondu Beta" w:hAnsi="Tondu Beta"/>
          <w:color w:val="0070C0"/>
          <w:sz w:val="32"/>
        </w:rPr>
      </w:pPr>
    </w:p>
    <w:p w:rsidR="0074300E" w:rsidRPr="0074300E" w:rsidRDefault="0074300E" w:rsidP="0074300E">
      <w:pPr>
        <w:spacing w:line="240" w:lineRule="auto"/>
        <w:jc w:val="center"/>
        <w:rPr>
          <w:rFonts w:ascii="Tondu Beta" w:hAnsi="Tondu Beta"/>
          <w:color w:val="0070C0"/>
          <w:sz w:val="32"/>
        </w:rPr>
      </w:pPr>
    </w:p>
    <w:p w:rsidR="0074300E" w:rsidRPr="0074300E" w:rsidRDefault="0074300E" w:rsidP="0074300E">
      <w:pPr>
        <w:spacing w:line="240" w:lineRule="auto"/>
        <w:jc w:val="center"/>
        <w:rPr>
          <w:rFonts w:ascii="Tondu Beta" w:hAnsi="Tondu Beta"/>
          <w:color w:val="0070C0"/>
          <w:sz w:val="32"/>
        </w:rPr>
      </w:pPr>
    </w:p>
    <w:p w:rsidR="0074300E" w:rsidRPr="0074300E" w:rsidRDefault="0074300E" w:rsidP="0074300E">
      <w:pPr>
        <w:spacing w:line="240" w:lineRule="auto"/>
        <w:jc w:val="center"/>
        <w:rPr>
          <w:rFonts w:ascii="Tondu Beta" w:hAnsi="Tondu Beta"/>
          <w:color w:val="00B0F0"/>
          <w:sz w:val="220"/>
        </w:rPr>
      </w:pPr>
      <w:r w:rsidRPr="0074300E">
        <w:rPr>
          <w:rFonts w:ascii="Tondu Beta" w:hAnsi="Tondu Beta"/>
          <w:color w:val="00B0F0"/>
          <w:sz w:val="220"/>
        </w:rPr>
        <w:t>ABC!</w:t>
      </w:r>
    </w:p>
    <w:p w:rsidR="0074300E" w:rsidRPr="0074300E" w:rsidRDefault="0074300E" w:rsidP="00FC19D5">
      <w:pPr>
        <w:spacing w:line="240" w:lineRule="auto"/>
        <w:rPr>
          <w:rFonts w:ascii="Tondu Beta" w:hAnsi="Tondu Beta"/>
          <w:color w:val="00B0F0"/>
          <w:sz w:val="20"/>
        </w:rPr>
      </w:pPr>
    </w:p>
    <w:p w:rsidR="0074300E" w:rsidRPr="006A125B" w:rsidRDefault="0074300E" w:rsidP="0074762F">
      <w:pPr>
        <w:pStyle w:val="Otsikko1"/>
        <w:numPr>
          <w:ilvl w:val="0"/>
          <w:numId w:val="16"/>
        </w:numPr>
        <w:rPr>
          <w:rFonts w:cstheme="majorHAnsi"/>
          <w:b/>
          <w:color w:val="000000" w:themeColor="text1"/>
        </w:rPr>
      </w:pPr>
      <w:bookmarkStart w:id="0" w:name="_GoBack"/>
      <w:r w:rsidRPr="006A125B">
        <w:rPr>
          <w:rFonts w:cstheme="majorHAnsi"/>
          <w:b/>
          <w:color w:val="000000" w:themeColor="text1"/>
        </w:rPr>
        <w:lastRenderedPageBreak/>
        <w:t>Yleistä</w:t>
      </w:r>
    </w:p>
    <w:p w:rsidR="0074300E" w:rsidRPr="006A125B" w:rsidRDefault="0074300E" w:rsidP="006A125B">
      <w:pPr>
        <w:spacing w:line="360" w:lineRule="auto"/>
        <w:ind w:left="720"/>
        <w:jc w:val="both"/>
        <w:rPr>
          <w:rFonts w:asciiTheme="majorHAnsi" w:hAnsiTheme="majorHAnsi" w:cstheme="majorHAnsi"/>
          <w:sz w:val="24"/>
          <w:szCs w:val="24"/>
        </w:rPr>
      </w:pPr>
      <w:r w:rsidRPr="006A125B">
        <w:rPr>
          <w:rFonts w:asciiTheme="majorHAnsi" w:hAnsiTheme="majorHAnsi" w:cstheme="majorHAnsi"/>
          <w:sz w:val="24"/>
          <w:szCs w:val="24"/>
        </w:rPr>
        <w:t>Forssan Tornitulet ja Tornihaukat on perustettu vuonna 1955. Aluksi lippukunnat toimivat erikseen tyttö- ja poikalippukuntina ja vuonna 2004 lippukunnat yhdistettiin sekalippukunnaksi. Lippukunta vietti 60-vuotisjuhliaan vuoden 2015 syksyllä ja samalla otettiin käyttöön uusi lippu ja huivimerkki. Huivin värit ovat kirkkokansan värien mukaan harmaa ja musta, lipun värit sininen ja valkoinen.</w:t>
      </w:r>
      <w:r w:rsidR="00281A3A" w:rsidRPr="006A125B">
        <w:rPr>
          <w:rFonts w:asciiTheme="majorHAnsi" w:hAnsiTheme="majorHAnsi" w:cstheme="majorHAnsi"/>
          <w:sz w:val="24"/>
          <w:szCs w:val="24"/>
        </w:rPr>
        <w:t xml:space="preserve"> </w:t>
      </w:r>
      <w:r w:rsidR="00D71081" w:rsidRPr="006A125B">
        <w:rPr>
          <w:rFonts w:asciiTheme="majorHAnsi" w:hAnsiTheme="majorHAnsi" w:cstheme="majorHAnsi"/>
          <w:sz w:val="24"/>
          <w:szCs w:val="24"/>
        </w:rPr>
        <w:t xml:space="preserve">Lippukunnan lyhenne on </w:t>
      </w:r>
      <w:proofErr w:type="spellStart"/>
      <w:r w:rsidR="00D71081" w:rsidRPr="006A125B">
        <w:rPr>
          <w:rFonts w:asciiTheme="majorHAnsi" w:hAnsiTheme="majorHAnsi" w:cstheme="majorHAnsi"/>
          <w:sz w:val="24"/>
          <w:szCs w:val="24"/>
        </w:rPr>
        <w:t>FoTo</w:t>
      </w:r>
      <w:proofErr w:type="spellEnd"/>
      <w:r w:rsidR="00D71081" w:rsidRPr="006A125B">
        <w:rPr>
          <w:rFonts w:asciiTheme="majorHAnsi" w:hAnsiTheme="majorHAnsi" w:cstheme="majorHAnsi"/>
          <w:sz w:val="24"/>
          <w:szCs w:val="24"/>
        </w:rPr>
        <w:t xml:space="preserve"> ja lippukunta kuuluu Hämeen partiopiiriin.</w:t>
      </w:r>
      <w:r w:rsidR="006A125B" w:rsidRPr="006A125B">
        <w:rPr>
          <w:rFonts w:asciiTheme="majorHAnsi" w:hAnsiTheme="majorHAnsi" w:cstheme="majorHAnsi"/>
          <w:sz w:val="24"/>
          <w:szCs w:val="24"/>
        </w:rPr>
        <w:t xml:space="preserve"> </w:t>
      </w:r>
    </w:p>
    <w:p w:rsidR="0074300E" w:rsidRPr="006A125B" w:rsidRDefault="0074300E" w:rsidP="0074762F">
      <w:pPr>
        <w:pStyle w:val="Otsikko1"/>
        <w:numPr>
          <w:ilvl w:val="0"/>
          <w:numId w:val="16"/>
        </w:numPr>
        <w:rPr>
          <w:rFonts w:cstheme="majorHAnsi"/>
          <w:b/>
          <w:color w:val="000000" w:themeColor="text1"/>
        </w:rPr>
      </w:pPr>
      <w:r w:rsidRPr="006A125B">
        <w:rPr>
          <w:rFonts w:cstheme="majorHAnsi"/>
          <w:b/>
          <w:color w:val="000000" w:themeColor="text1"/>
        </w:rPr>
        <w:t>Toiminta</w:t>
      </w:r>
    </w:p>
    <w:p w:rsidR="0074300E" w:rsidRPr="006A125B" w:rsidRDefault="0074300E" w:rsidP="00281A3A">
      <w:pPr>
        <w:pStyle w:val="Luettelokappale"/>
        <w:numPr>
          <w:ilvl w:val="1"/>
          <w:numId w:val="23"/>
        </w:numPr>
        <w:spacing w:line="360" w:lineRule="auto"/>
        <w:jc w:val="both"/>
        <w:rPr>
          <w:rFonts w:asciiTheme="majorHAnsi" w:hAnsiTheme="majorHAnsi" w:cstheme="majorHAnsi"/>
          <w:b/>
          <w:sz w:val="24"/>
          <w:szCs w:val="24"/>
        </w:rPr>
      </w:pPr>
      <w:r w:rsidRPr="006A125B">
        <w:rPr>
          <w:rFonts w:asciiTheme="majorHAnsi" w:hAnsiTheme="majorHAnsi" w:cstheme="majorHAnsi"/>
          <w:b/>
          <w:sz w:val="24"/>
          <w:szCs w:val="24"/>
        </w:rPr>
        <w:t>Koloillat</w:t>
      </w:r>
    </w:p>
    <w:p w:rsidR="0074300E" w:rsidRPr="006A125B" w:rsidRDefault="0074300E" w:rsidP="0074300E">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Partiolaiset kokoontuvat ryhmissänsä pappilan vieressä sijaitsevalla kololla. Koloiltoja on pääsääntöisesti kerran viikossa tai joka toinen viikko aina 1-2h. kerrallaan. Tämä on ryhmäkohtaista ja ryhmänjohtaja päättää ja ilmoittaa ryhmien kokoontumisajat. Koloiltoina voidaan leikkiä, pelata tai suorittaa merkkejä tekemällä erilaisia harjoituksia ikäkauden ohjelman mukaan. Lisäksi ryhmä voi tehdä vierailuja lähialueelle tai kokoontua jossain muussa ennalta sovitussa paikassa. Koloiltoja järjestetään </w:t>
      </w:r>
      <w:r w:rsidRPr="006A125B">
        <w:rPr>
          <w:rFonts w:asciiTheme="majorHAnsi" w:hAnsiTheme="majorHAnsi" w:cstheme="majorHAnsi"/>
          <w:sz w:val="24"/>
          <w:szCs w:val="24"/>
        </w:rPr>
        <w:t>pääasiassa syksystä kevääseen, koulujen loma-ajat huomioiden.</w:t>
      </w:r>
      <w:r w:rsidR="003C68E6" w:rsidRPr="006A125B">
        <w:rPr>
          <w:rFonts w:asciiTheme="majorHAnsi" w:hAnsiTheme="majorHAnsi" w:cstheme="majorHAnsi"/>
          <w:noProof/>
          <w:color w:val="00B0F0"/>
          <w:sz w:val="20"/>
          <w:lang w:eastAsia="fi-FI"/>
        </w:rPr>
        <w:t xml:space="preserve"> </w:t>
      </w:r>
      <w:r w:rsidR="004669B4" w:rsidRPr="006A125B">
        <w:rPr>
          <w:rFonts w:asciiTheme="majorHAnsi" w:hAnsiTheme="majorHAnsi" w:cstheme="majorHAnsi"/>
          <w:noProof/>
          <w:color w:val="00B0F0"/>
          <w:sz w:val="20"/>
          <w:lang w:eastAsia="fi-FI"/>
        </w:rPr>
        <w:tab/>
      </w:r>
    </w:p>
    <w:p w:rsidR="0074300E" w:rsidRPr="006A125B" w:rsidRDefault="0074300E" w:rsidP="004E0E0E">
      <w:pPr>
        <w:pStyle w:val="Luettelokappale"/>
        <w:numPr>
          <w:ilvl w:val="1"/>
          <w:numId w:val="23"/>
        </w:numPr>
        <w:spacing w:line="360" w:lineRule="auto"/>
        <w:jc w:val="both"/>
        <w:rPr>
          <w:rFonts w:asciiTheme="majorHAnsi" w:hAnsiTheme="majorHAnsi" w:cstheme="majorHAnsi"/>
          <w:b/>
          <w:sz w:val="24"/>
          <w:szCs w:val="24"/>
        </w:rPr>
      </w:pPr>
      <w:r w:rsidRPr="006A125B">
        <w:rPr>
          <w:rFonts w:asciiTheme="majorHAnsi" w:hAnsiTheme="majorHAnsi" w:cstheme="majorHAnsi"/>
          <w:b/>
          <w:sz w:val="24"/>
          <w:szCs w:val="24"/>
        </w:rPr>
        <w:t>Tapahtumat</w:t>
      </w:r>
    </w:p>
    <w:p w:rsidR="0074300E" w:rsidRPr="006A125B" w:rsidRDefault="0074300E" w:rsidP="0074300E">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Lippukunta järjestää aktiivisesti erilaisia tapahtumia, kuten jokavuotisen itsenäisyyspäivän lupauksenantotilaisuuden kirkossa, yhteisvastuun lettukahvilan torilla huhtikuussa, osallistuu kevään paraatiin, vastuutehtäviin kirkossa ja moniin muihin tapahtumiin ja tehtäviin.</w:t>
      </w:r>
    </w:p>
    <w:p w:rsidR="0074300E" w:rsidRPr="006A125B" w:rsidRDefault="0074300E" w:rsidP="004E0E0E">
      <w:pPr>
        <w:numPr>
          <w:ilvl w:val="1"/>
          <w:numId w:val="23"/>
        </w:numPr>
        <w:spacing w:line="360" w:lineRule="auto"/>
        <w:contextualSpacing/>
        <w:jc w:val="both"/>
        <w:rPr>
          <w:rFonts w:asciiTheme="majorHAnsi" w:hAnsiTheme="majorHAnsi" w:cstheme="majorHAnsi"/>
          <w:b/>
          <w:sz w:val="24"/>
          <w:szCs w:val="24"/>
        </w:rPr>
      </w:pPr>
      <w:r w:rsidRPr="006A125B">
        <w:rPr>
          <w:rFonts w:asciiTheme="majorHAnsi" w:hAnsiTheme="majorHAnsi" w:cstheme="majorHAnsi"/>
          <w:b/>
          <w:sz w:val="24"/>
          <w:szCs w:val="24"/>
        </w:rPr>
        <w:t>Leirit ja retket</w:t>
      </w:r>
    </w:p>
    <w:p w:rsidR="0074300E" w:rsidRPr="006A125B" w:rsidRDefault="0074300E" w:rsidP="006C3D5B">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Lippukunta järjestää vuoden aikana erilaisia retkiä ja leirejä, joista informoidaan aina erikseen. Pääsääntöisesti retkiä pyritään järjestämään aina syksyllä ja keväällä sekä leirejä talvella ja kesällä. Yleensä retket ja leirit ovat koko lippukunnan yhteisiä, mutta välillä niitä voidaan myös kohdentaa vain </w:t>
      </w:r>
      <w:proofErr w:type="spellStart"/>
      <w:r w:rsidRPr="006A125B">
        <w:rPr>
          <w:rFonts w:asciiTheme="majorHAnsi" w:hAnsiTheme="majorHAnsi" w:cstheme="majorHAnsi"/>
          <w:sz w:val="24"/>
          <w:szCs w:val="24"/>
        </w:rPr>
        <w:t>tietylle</w:t>
      </w:r>
      <w:proofErr w:type="spellEnd"/>
      <w:r w:rsidRPr="006A125B">
        <w:rPr>
          <w:rFonts w:asciiTheme="majorHAnsi" w:hAnsiTheme="majorHAnsi" w:cstheme="majorHAnsi"/>
          <w:sz w:val="24"/>
          <w:szCs w:val="24"/>
        </w:rPr>
        <w:t xml:space="preserve"> ikäkaudelle, kuten sudenpennuille tai seikkailijoille. Lisäksi teemme paljon yhteistyötä </w:t>
      </w:r>
      <w:r w:rsidR="00AA1DEC">
        <w:rPr>
          <w:rFonts w:asciiTheme="majorHAnsi" w:hAnsiTheme="majorHAnsi" w:cstheme="majorHAnsi"/>
          <w:sz w:val="24"/>
          <w:szCs w:val="24"/>
        </w:rPr>
        <w:t xml:space="preserve">mm. </w:t>
      </w:r>
      <w:r w:rsidRPr="006A125B">
        <w:rPr>
          <w:rFonts w:asciiTheme="majorHAnsi" w:hAnsiTheme="majorHAnsi" w:cstheme="majorHAnsi"/>
          <w:sz w:val="24"/>
          <w:szCs w:val="24"/>
        </w:rPr>
        <w:t xml:space="preserve">Jokioisten, Koijärven ja Tammelan lippukuntien kanssa. Joka toinen vuosi järjestetään ystävyyskaupunkileirejä ympäri pohjoismaita Forssan ystävyyskaupungeissa ja joka kuudes vuosi järjestetään tuhansia partiolaisia </w:t>
      </w:r>
      <w:r w:rsidRPr="006A125B">
        <w:rPr>
          <w:rFonts w:asciiTheme="majorHAnsi" w:hAnsiTheme="majorHAnsi" w:cstheme="majorHAnsi"/>
          <w:sz w:val="24"/>
          <w:szCs w:val="24"/>
        </w:rPr>
        <w:lastRenderedPageBreak/>
        <w:t xml:space="preserve">ympäri suomen yhteen keräävä </w:t>
      </w:r>
      <w:proofErr w:type="spellStart"/>
      <w:r w:rsidRPr="006A125B">
        <w:rPr>
          <w:rFonts w:asciiTheme="majorHAnsi" w:hAnsiTheme="majorHAnsi" w:cstheme="majorHAnsi"/>
          <w:sz w:val="24"/>
          <w:szCs w:val="24"/>
        </w:rPr>
        <w:t>Finnjamboree</w:t>
      </w:r>
      <w:proofErr w:type="spellEnd"/>
      <w:r w:rsidRPr="006A125B">
        <w:rPr>
          <w:rFonts w:asciiTheme="majorHAnsi" w:hAnsiTheme="majorHAnsi" w:cstheme="majorHAnsi"/>
          <w:sz w:val="24"/>
          <w:szCs w:val="24"/>
        </w:rPr>
        <w:t>, joista viimeisin oli Roihu vuonna 2016.</w:t>
      </w:r>
    </w:p>
    <w:p w:rsidR="0074762F" w:rsidRPr="006A125B" w:rsidRDefault="0074300E" w:rsidP="0074762F">
      <w:pPr>
        <w:pStyle w:val="Otsikko1"/>
        <w:numPr>
          <w:ilvl w:val="0"/>
          <w:numId w:val="16"/>
        </w:numPr>
        <w:rPr>
          <w:rFonts w:cstheme="majorHAnsi"/>
          <w:b/>
          <w:color w:val="000000" w:themeColor="text1"/>
        </w:rPr>
      </w:pPr>
      <w:r w:rsidRPr="006A125B">
        <w:rPr>
          <w:rFonts w:cstheme="majorHAnsi"/>
          <w:b/>
          <w:color w:val="000000" w:themeColor="text1"/>
        </w:rPr>
        <w:t>Pukeutuminen</w:t>
      </w:r>
    </w:p>
    <w:p w:rsidR="0074300E" w:rsidRPr="006A125B" w:rsidRDefault="0074762F" w:rsidP="0074762F">
      <w:pPr>
        <w:pStyle w:val="Otsikko1"/>
        <w:ind w:left="720"/>
        <w:rPr>
          <w:rFonts w:cstheme="majorHAnsi"/>
          <w:b/>
          <w:color w:val="000000" w:themeColor="text1"/>
          <w:sz w:val="24"/>
          <w:szCs w:val="24"/>
        </w:rPr>
      </w:pPr>
      <w:r w:rsidRPr="006A125B">
        <w:rPr>
          <w:rFonts w:cstheme="majorHAnsi"/>
          <w:b/>
          <w:color w:val="000000" w:themeColor="text1"/>
          <w:sz w:val="24"/>
          <w:szCs w:val="24"/>
        </w:rPr>
        <w:t xml:space="preserve">3.1 </w:t>
      </w:r>
      <w:r w:rsidR="0074300E" w:rsidRPr="006A125B">
        <w:rPr>
          <w:rFonts w:cstheme="majorHAnsi"/>
          <w:b/>
          <w:color w:val="000000" w:themeColor="text1"/>
          <w:sz w:val="24"/>
          <w:szCs w:val="24"/>
        </w:rPr>
        <w:t>Yleistä</w:t>
      </w:r>
    </w:p>
    <w:p w:rsidR="0074300E" w:rsidRDefault="0074300E" w:rsidP="0074300E">
      <w:pPr>
        <w:spacing w:line="360" w:lineRule="auto"/>
        <w:ind w:left="1304"/>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Toisinaan ilmenee epäselvyyksiä milloin mitäkin asustetta käytetään, mutta </w:t>
      </w:r>
      <w:r w:rsidRPr="006A125B">
        <w:rPr>
          <w:rFonts w:asciiTheme="majorHAnsi" w:hAnsiTheme="majorHAnsi" w:cstheme="majorHAnsi"/>
          <w:b/>
          <w:sz w:val="24"/>
          <w:szCs w:val="24"/>
        </w:rPr>
        <w:t>pääsääntönä voidaan pitää, että partiohuivia käytetään aina, kun ollaan mukana partiotoiminnassa</w:t>
      </w:r>
      <w:r w:rsidRPr="006A125B">
        <w:rPr>
          <w:rFonts w:asciiTheme="majorHAnsi" w:hAnsiTheme="majorHAnsi" w:cstheme="majorHAnsi"/>
          <w:sz w:val="24"/>
          <w:szCs w:val="24"/>
        </w:rPr>
        <w:t>. Koko partioasu tulee pukea ylleen kaikissa virallisissa tapahtumissa ja tilaisuuksissa, kuten lupauksenantotilaisuudessa. Forssassa olemme pitäneet ohjeena, että myös seikkailijat voivat pitää sudenpentujen college-paitaa, mutta sitä vanhemmat partiolaiset käyttävät virallista partioasua.</w:t>
      </w:r>
    </w:p>
    <w:p w:rsidR="006A125B" w:rsidRPr="006A125B" w:rsidRDefault="006A125B" w:rsidP="0074300E">
      <w:pPr>
        <w:spacing w:line="360" w:lineRule="auto"/>
        <w:ind w:left="1304"/>
        <w:contextualSpacing/>
        <w:jc w:val="both"/>
        <w:rPr>
          <w:rFonts w:asciiTheme="majorHAnsi" w:hAnsiTheme="majorHAnsi" w:cstheme="majorHAnsi"/>
          <w:sz w:val="24"/>
          <w:szCs w:val="24"/>
        </w:rPr>
      </w:pPr>
    </w:p>
    <w:p w:rsidR="00F24BF0" w:rsidRPr="006A125B" w:rsidRDefault="0074300E" w:rsidP="00F24BF0">
      <w:pPr>
        <w:spacing w:line="360" w:lineRule="auto"/>
        <w:ind w:firstLine="720"/>
        <w:jc w:val="both"/>
        <w:rPr>
          <w:rFonts w:asciiTheme="majorHAnsi" w:hAnsiTheme="majorHAnsi" w:cstheme="majorHAnsi"/>
          <w:b/>
          <w:sz w:val="24"/>
          <w:szCs w:val="24"/>
        </w:rPr>
      </w:pPr>
      <w:r w:rsidRPr="006A125B">
        <w:rPr>
          <w:rFonts w:asciiTheme="majorHAnsi" w:hAnsiTheme="majorHAnsi" w:cstheme="majorHAnsi"/>
          <w:b/>
          <w:sz w:val="24"/>
          <w:szCs w:val="24"/>
        </w:rPr>
        <w:t>3.2 Koloillat</w:t>
      </w:r>
    </w:p>
    <w:p w:rsidR="00CE3328" w:rsidRPr="00BC46B1" w:rsidRDefault="0074300E" w:rsidP="00BC46B1">
      <w:pPr>
        <w:spacing w:line="360" w:lineRule="auto"/>
        <w:ind w:left="1304"/>
        <w:jc w:val="both"/>
        <w:rPr>
          <w:rFonts w:asciiTheme="majorHAnsi" w:hAnsiTheme="majorHAnsi" w:cstheme="majorHAnsi"/>
          <w:b/>
          <w:sz w:val="24"/>
          <w:szCs w:val="24"/>
        </w:rPr>
      </w:pPr>
      <w:r w:rsidRPr="006A125B">
        <w:rPr>
          <w:rFonts w:asciiTheme="majorHAnsi" w:hAnsiTheme="majorHAnsi" w:cstheme="majorHAnsi"/>
          <w:sz w:val="24"/>
          <w:szCs w:val="24"/>
        </w:rPr>
        <w:t>Koloilloissa riittää partiohuivi. Huomioitavaa on, että lähes jokaisessa kokouksessa ollaan ulkona, joten aina kannattaa varautua sään mukaan.</w:t>
      </w:r>
    </w:p>
    <w:p w:rsidR="001E1921" w:rsidRPr="006A125B" w:rsidRDefault="001A3E40" w:rsidP="0074300E">
      <w:pPr>
        <w:spacing w:line="360" w:lineRule="auto"/>
        <w:jc w:val="both"/>
        <w:rPr>
          <w:rFonts w:asciiTheme="majorHAnsi" w:hAnsiTheme="majorHAnsi" w:cstheme="majorHAnsi"/>
          <w:b/>
          <w:sz w:val="24"/>
          <w:szCs w:val="24"/>
        </w:rPr>
      </w:pPr>
      <w:r>
        <w:rPr>
          <w:rFonts w:asciiTheme="majorHAnsi" w:hAnsiTheme="majorHAnsi" w:cstheme="majorHAnsi"/>
          <w:noProof/>
          <w:sz w:val="24"/>
          <w:szCs w:val="24"/>
          <w:lang w:val="sv-FI" w:eastAsia="sv-FI"/>
        </w:rPr>
        <w:drawing>
          <wp:anchor distT="0" distB="0" distL="114300" distR="114300" simplePos="0" relativeHeight="251664384" behindDoc="0" locked="0" layoutInCell="1" allowOverlap="1" wp14:anchorId="54569CA9" wp14:editId="19C4CF0C">
            <wp:simplePos x="0" y="0"/>
            <wp:positionH relativeFrom="column">
              <wp:posOffset>115449</wp:posOffset>
            </wp:positionH>
            <wp:positionV relativeFrom="paragraph">
              <wp:posOffset>423521</wp:posOffset>
            </wp:positionV>
            <wp:extent cx="4531995" cy="4212590"/>
            <wp:effectExtent l="0" t="0" r="1905"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e -puku.PNG"/>
                    <pic:cNvPicPr/>
                  </pic:nvPicPr>
                  <pic:blipFill rotWithShape="1">
                    <a:blip r:embed="rId10">
                      <a:extLst>
                        <a:ext uri="{28A0092B-C50C-407E-A947-70E740481C1C}">
                          <a14:useLocalDpi xmlns:a14="http://schemas.microsoft.com/office/drawing/2010/main" val="0"/>
                        </a:ext>
                      </a:extLst>
                    </a:blip>
                    <a:srcRect l="6135" r="2787"/>
                    <a:stretch/>
                  </pic:blipFill>
                  <pic:spPr bwMode="auto">
                    <a:xfrm>
                      <a:off x="0" y="0"/>
                      <a:ext cx="4531995" cy="421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25B">
        <w:rPr>
          <w:rFonts w:asciiTheme="majorHAnsi" w:hAnsiTheme="majorHAnsi" w:cstheme="majorHAnsi"/>
          <w:b/>
          <w:sz w:val="24"/>
          <w:szCs w:val="24"/>
        </w:rPr>
        <w:t>3.3 Sudenpentujen pukeutuminen</w:t>
      </w:r>
    </w:p>
    <w:p w:rsidR="006A125B" w:rsidRDefault="006A125B" w:rsidP="0074300E">
      <w:pPr>
        <w:spacing w:line="360" w:lineRule="auto"/>
        <w:jc w:val="both"/>
        <w:rPr>
          <w:rFonts w:asciiTheme="majorHAnsi" w:hAnsiTheme="majorHAnsi" w:cstheme="majorHAnsi"/>
          <w:sz w:val="24"/>
          <w:szCs w:val="24"/>
        </w:rPr>
      </w:pPr>
    </w:p>
    <w:p w:rsidR="006A125B" w:rsidRDefault="006A125B" w:rsidP="0074300E">
      <w:pPr>
        <w:spacing w:line="360" w:lineRule="auto"/>
        <w:jc w:val="both"/>
        <w:rPr>
          <w:rFonts w:asciiTheme="majorHAnsi" w:hAnsiTheme="majorHAnsi" w:cstheme="majorHAnsi"/>
          <w:sz w:val="24"/>
          <w:szCs w:val="24"/>
        </w:rPr>
      </w:pPr>
    </w:p>
    <w:p w:rsidR="006A125B" w:rsidRDefault="005B5198" w:rsidP="0074300E">
      <w:pPr>
        <w:spacing w:line="360" w:lineRule="auto"/>
        <w:jc w:val="both"/>
        <w:rPr>
          <w:rFonts w:asciiTheme="majorHAnsi" w:hAnsiTheme="majorHAnsi" w:cstheme="majorHAnsi"/>
          <w:sz w:val="24"/>
          <w:szCs w:val="24"/>
        </w:rPr>
      </w:pPr>
      <w:r>
        <w:rPr>
          <w:rFonts w:asciiTheme="majorHAnsi" w:hAnsiTheme="majorHAnsi" w:cstheme="majorHAnsi"/>
          <w:sz w:val="24"/>
          <w:szCs w:val="24"/>
        </w:rPr>
        <w:t>Sudenpennuillekin voi hankkia virallisen partiopaidan, mutta college-paita on monikäyttöisempi retkillä ja leireillä.</w:t>
      </w:r>
    </w:p>
    <w:p w:rsidR="006A125B" w:rsidRPr="006A125B" w:rsidRDefault="006A125B" w:rsidP="0074300E">
      <w:pPr>
        <w:spacing w:line="360" w:lineRule="auto"/>
        <w:jc w:val="both"/>
        <w:rPr>
          <w:rFonts w:asciiTheme="majorHAnsi" w:hAnsiTheme="majorHAnsi" w:cstheme="majorHAnsi"/>
          <w:b/>
          <w:sz w:val="24"/>
          <w:szCs w:val="24"/>
        </w:rPr>
      </w:pPr>
      <w:r w:rsidRPr="006A125B">
        <w:rPr>
          <w:rFonts w:asciiTheme="majorHAnsi" w:hAnsiTheme="majorHAnsi" w:cstheme="majorHAnsi"/>
          <w:b/>
          <w:sz w:val="24"/>
          <w:szCs w:val="24"/>
        </w:rPr>
        <w:lastRenderedPageBreak/>
        <w:t>3.4 Seikkaili</w:t>
      </w:r>
      <w:r>
        <w:rPr>
          <w:rFonts w:asciiTheme="majorHAnsi" w:hAnsiTheme="majorHAnsi" w:cstheme="majorHAnsi"/>
          <w:b/>
          <w:sz w:val="24"/>
          <w:szCs w:val="24"/>
        </w:rPr>
        <w:t>joiden pukeutuminen</w:t>
      </w:r>
    </w:p>
    <w:p w:rsidR="006A125B" w:rsidRDefault="001A3E40" w:rsidP="0074300E">
      <w:pPr>
        <w:spacing w:line="360" w:lineRule="auto"/>
        <w:jc w:val="both"/>
        <w:rPr>
          <w:rFonts w:asciiTheme="majorHAnsi" w:hAnsiTheme="majorHAnsi" w:cstheme="majorHAnsi"/>
          <w:b/>
          <w:sz w:val="24"/>
          <w:szCs w:val="24"/>
        </w:rPr>
      </w:pPr>
      <w:r>
        <w:rPr>
          <w:rFonts w:asciiTheme="majorHAnsi" w:hAnsiTheme="majorHAnsi" w:cstheme="majorHAnsi"/>
          <w:noProof/>
          <w:sz w:val="24"/>
          <w:szCs w:val="24"/>
          <w:lang w:val="sv-FI" w:eastAsia="sv-FI"/>
        </w:rPr>
        <w:drawing>
          <wp:anchor distT="0" distB="0" distL="114300" distR="114300" simplePos="0" relativeHeight="251666432" behindDoc="0" locked="0" layoutInCell="1" allowOverlap="1" wp14:anchorId="69286C3E" wp14:editId="4ECD74BE">
            <wp:simplePos x="0" y="0"/>
            <wp:positionH relativeFrom="column">
              <wp:posOffset>-355785</wp:posOffset>
            </wp:positionH>
            <wp:positionV relativeFrom="paragraph">
              <wp:posOffset>323231</wp:posOffset>
            </wp:positionV>
            <wp:extent cx="4652645" cy="4700270"/>
            <wp:effectExtent l="0" t="0" r="0" b="508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ikkailijat - puku.PNG"/>
                    <pic:cNvPicPr/>
                  </pic:nvPicPr>
                  <pic:blipFill rotWithShape="1">
                    <a:blip r:embed="rId11">
                      <a:extLst>
                        <a:ext uri="{28A0092B-C50C-407E-A947-70E740481C1C}">
                          <a14:useLocalDpi xmlns:a14="http://schemas.microsoft.com/office/drawing/2010/main" val="0"/>
                        </a:ext>
                      </a:extLst>
                    </a:blip>
                    <a:srcRect l="5717" t="9048" r="2799"/>
                    <a:stretch/>
                  </pic:blipFill>
                  <pic:spPr bwMode="auto">
                    <a:xfrm>
                      <a:off x="0" y="0"/>
                      <a:ext cx="4652645" cy="470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74F6" w:rsidRDefault="00CA74F6" w:rsidP="0074300E">
      <w:pPr>
        <w:spacing w:line="360" w:lineRule="auto"/>
        <w:jc w:val="both"/>
        <w:rPr>
          <w:rFonts w:asciiTheme="majorHAnsi" w:hAnsiTheme="majorHAnsi" w:cstheme="majorHAnsi"/>
          <w:b/>
          <w:sz w:val="24"/>
          <w:szCs w:val="24"/>
        </w:rPr>
      </w:pPr>
    </w:p>
    <w:p w:rsidR="006A125B" w:rsidRDefault="006A125B" w:rsidP="0074300E">
      <w:pPr>
        <w:spacing w:line="360" w:lineRule="auto"/>
        <w:jc w:val="both"/>
        <w:rPr>
          <w:rFonts w:asciiTheme="majorHAnsi" w:hAnsiTheme="majorHAnsi" w:cstheme="majorHAnsi"/>
          <w:b/>
          <w:sz w:val="24"/>
          <w:szCs w:val="24"/>
        </w:rPr>
      </w:pPr>
    </w:p>
    <w:p w:rsidR="006A125B" w:rsidRPr="006A125B" w:rsidRDefault="006A125B" w:rsidP="0074300E">
      <w:pPr>
        <w:spacing w:line="360" w:lineRule="auto"/>
        <w:jc w:val="both"/>
        <w:rPr>
          <w:rFonts w:asciiTheme="majorHAnsi" w:hAnsiTheme="majorHAnsi" w:cstheme="majorHAnsi"/>
          <w:sz w:val="24"/>
          <w:szCs w:val="24"/>
        </w:rPr>
      </w:pPr>
      <w:r w:rsidRPr="006A125B">
        <w:rPr>
          <w:rFonts w:asciiTheme="majorHAnsi" w:hAnsiTheme="majorHAnsi" w:cstheme="majorHAnsi"/>
          <w:b/>
          <w:sz w:val="24"/>
          <w:szCs w:val="24"/>
        </w:rPr>
        <w:t>3.5 Tarpoj</w:t>
      </w:r>
      <w:r w:rsidR="0020101E">
        <w:rPr>
          <w:rFonts w:asciiTheme="majorHAnsi" w:hAnsiTheme="majorHAnsi" w:cstheme="majorHAnsi"/>
          <w:b/>
          <w:sz w:val="24"/>
          <w:szCs w:val="24"/>
        </w:rPr>
        <w:t>ien pukeutuminen</w:t>
      </w:r>
    </w:p>
    <w:p w:rsidR="001E1921" w:rsidRPr="00CA74F6" w:rsidRDefault="001A3E40" w:rsidP="0074300E">
      <w:pPr>
        <w:spacing w:line="360" w:lineRule="auto"/>
        <w:jc w:val="both"/>
        <w:rPr>
          <w:rFonts w:asciiTheme="majorHAnsi" w:hAnsiTheme="majorHAnsi" w:cstheme="majorHAnsi"/>
          <w:sz w:val="24"/>
          <w:szCs w:val="24"/>
        </w:rPr>
      </w:pPr>
      <w:r>
        <w:rPr>
          <w:rFonts w:asciiTheme="majorHAnsi" w:hAnsiTheme="majorHAnsi" w:cstheme="majorHAnsi"/>
          <w:noProof/>
          <w:sz w:val="24"/>
          <w:szCs w:val="24"/>
          <w:lang w:val="sv-FI" w:eastAsia="sv-FI"/>
        </w:rPr>
        <w:drawing>
          <wp:anchor distT="0" distB="0" distL="114300" distR="114300" simplePos="0" relativeHeight="251670528" behindDoc="0" locked="0" layoutInCell="1" allowOverlap="1" wp14:anchorId="50EB059D" wp14:editId="63433851">
            <wp:simplePos x="0" y="0"/>
            <wp:positionH relativeFrom="column">
              <wp:posOffset>0</wp:posOffset>
            </wp:positionH>
            <wp:positionV relativeFrom="paragraph">
              <wp:posOffset>382270</wp:posOffset>
            </wp:positionV>
            <wp:extent cx="4756943" cy="4438650"/>
            <wp:effectExtent l="0" t="0" r="5715"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pojat puku.PNG"/>
                    <pic:cNvPicPr/>
                  </pic:nvPicPr>
                  <pic:blipFill>
                    <a:blip r:embed="rId12">
                      <a:extLst>
                        <a:ext uri="{28A0092B-C50C-407E-A947-70E740481C1C}">
                          <a14:useLocalDpi xmlns:a14="http://schemas.microsoft.com/office/drawing/2010/main" val="0"/>
                        </a:ext>
                      </a:extLst>
                    </a:blip>
                    <a:stretch>
                      <a:fillRect/>
                    </a:stretch>
                  </pic:blipFill>
                  <pic:spPr>
                    <a:xfrm>
                      <a:off x="0" y="0"/>
                      <a:ext cx="4756943" cy="4438650"/>
                    </a:xfrm>
                    <a:prstGeom prst="rect">
                      <a:avLst/>
                    </a:prstGeom>
                  </pic:spPr>
                </pic:pic>
              </a:graphicData>
            </a:graphic>
            <wp14:sizeRelH relativeFrom="page">
              <wp14:pctWidth>0</wp14:pctWidth>
            </wp14:sizeRelH>
            <wp14:sizeRelV relativeFrom="page">
              <wp14:pctHeight>0</wp14:pctHeight>
            </wp14:sizeRelV>
          </wp:anchor>
        </w:drawing>
      </w:r>
    </w:p>
    <w:p w:rsidR="00CA74F6" w:rsidRDefault="00CA74F6" w:rsidP="0074300E">
      <w:pPr>
        <w:spacing w:line="360" w:lineRule="auto"/>
        <w:jc w:val="both"/>
        <w:rPr>
          <w:rFonts w:asciiTheme="majorHAnsi" w:hAnsiTheme="majorHAnsi" w:cstheme="majorHAnsi"/>
          <w:i/>
          <w:sz w:val="24"/>
          <w:szCs w:val="24"/>
        </w:rPr>
      </w:pPr>
    </w:p>
    <w:p w:rsidR="00CA74F6" w:rsidRDefault="00CA74F6" w:rsidP="0074300E">
      <w:pPr>
        <w:spacing w:line="360" w:lineRule="auto"/>
        <w:jc w:val="both"/>
        <w:rPr>
          <w:rFonts w:asciiTheme="majorHAnsi" w:hAnsiTheme="majorHAnsi" w:cstheme="majorHAnsi"/>
          <w:i/>
          <w:sz w:val="24"/>
          <w:szCs w:val="24"/>
        </w:rPr>
      </w:pPr>
    </w:p>
    <w:p w:rsidR="00CA74F6" w:rsidRDefault="00CA74F6" w:rsidP="0074300E">
      <w:pPr>
        <w:spacing w:line="360" w:lineRule="auto"/>
        <w:jc w:val="both"/>
        <w:rPr>
          <w:rFonts w:asciiTheme="majorHAnsi" w:hAnsiTheme="majorHAnsi" w:cstheme="majorHAnsi"/>
          <w:b/>
          <w:sz w:val="24"/>
          <w:szCs w:val="24"/>
        </w:rPr>
      </w:pPr>
      <w:r w:rsidRPr="00CA74F6">
        <w:rPr>
          <w:rFonts w:asciiTheme="majorHAnsi" w:hAnsiTheme="majorHAnsi" w:cstheme="majorHAnsi"/>
          <w:b/>
          <w:sz w:val="24"/>
          <w:szCs w:val="24"/>
        </w:rPr>
        <w:lastRenderedPageBreak/>
        <w:t>3.6 Hihamerkit</w:t>
      </w:r>
    </w:p>
    <w:p w:rsidR="00CA74F6" w:rsidRDefault="00CA74F6" w:rsidP="0065606C">
      <w:pPr>
        <w:spacing w:line="276" w:lineRule="auto"/>
        <w:jc w:val="both"/>
        <w:rPr>
          <w:rFonts w:asciiTheme="majorHAnsi" w:hAnsiTheme="majorHAnsi" w:cstheme="majorHAnsi"/>
          <w:sz w:val="24"/>
          <w:szCs w:val="24"/>
        </w:rPr>
      </w:pPr>
      <w:r>
        <w:rPr>
          <w:rFonts w:asciiTheme="majorHAnsi" w:hAnsiTheme="majorHAnsi" w:cstheme="majorHAnsi"/>
          <w:sz w:val="24"/>
          <w:szCs w:val="24"/>
        </w:rPr>
        <w:t>Forssassa ei ole käytössä lippukunna</w:t>
      </w:r>
      <w:r w:rsidR="005B5198">
        <w:rPr>
          <w:rFonts w:asciiTheme="majorHAnsi" w:hAnsiTheme="majorHAnsi" w:cstheme="majorHAnsi"/>
          <w:sz w:val="24"/>
          <w:szCs w:val="24"/>
        </w:rPr>
        <w:t>n hihamerkkiä, eli LPK-tunnusta eikä aluetunnusta.</w:t>
      </w:r>
    </w:p>
    <w:p w:rsidR="0020101E" w:rsidRDefault="001A3E40" w:rsidP="005B5198">
      <w:pPr>
        <w:spacing w:line="276" w:lineRule="auto"/>
        <w:jc w:val="both"/>
        <w:rPr>
          <w:rFonts w:asciiTheme="majorHAnsi" w:hAnsiTheme="majorHAnsi" w:cstheme="majorHAnsi"/>
          <w:sz w:val="24"/>
          <w:szCs w:val="24"/>
        </w:rPr>
      </w:pPr>
      <w:r>
        <w:rPr>
          <w:rFonts w:asciiTheme="majorHAnsi" w:hAnsiTheme="majorHAnsi" w:cstheme="majorHAnsi"/>
          <w:b/>
          <w:noProof/>
          <w:sz w:val="24"/>
          <w:szCs w:val="24"/>
          <w:lang w:val="sv-FI" w:eastAsia="sv-FI"/>
        </w:rPr>
        <w:drawing>
          <wp:anchor distT="0" distB="0" distL="114300" distR="114300" simplePos="0" relativeHeight="251668480" behindDoc="0" locked="0" layoutInCell="1" allowOverlap="1">
            <wp:simplePos x="0" y="0"/>
            <wp:positionH relativeFrom="margin">
              <wp:posOffset>141605</wp:posOffset>
            </wp:positionH>
            <wp:positionV relativeFrom="paragraph">
              <wp:posOffset>106045</wp:posOffset>
            </wp:positionV>
            <wp:extent cx="3645535" cy="4848225"/>
            <wp:effectExtent l="0" t="0" r="0" b="9525"/>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_9_9_partio_merkit.jpg"/>
                    <pic:cNvPicPr/>
                  </pic:nvPicPr>
                  <pic:blipFill>
                    <a:blip r:embed="rId13">
                      <a:extLst>
                        <a:ext uri="{28A0092B-C50C-407E-A947-70E740481C1C}">
                          <a14:useLocalDpi xmlns:a14="http://schemas.microsoft.com/office/drawing/2010/main" val="0"/>
                        </a:ext>
                      </a:extLst>
                    </a:blip>
                    <a:stretch>
                      <a:fillRect/>
                    </a:stretch>
                  </pic:blipFill>
                  <pic:spPr>
                    <a:xfrm>
                      <a:off x="0" y="0"/>
                      <a:ext cx="3645535" cy="4848225"/>
                    </a:xfrm>
                    <a:prstGeom prst="rect">
                      <a:avLst/>
                    </a:prstGeom>
                  </pic:spPr>
                </pic:pic>
              </a:graphicData>
            </a:graphic>
            <wp14:sizeRelH relativeFrom="page">
              <wp14:pctWidth>0</wp14:pctWidth>
            </wp14:sizeRelH>
            <wp14:sizeRelV relativeFrom="page">
              <wp14:pctHeight>0</wp14:pctHeight>
            </wp14:sizeRelV>
          </wp:anchor>
        </w:drawing>
      </w:r>
    </w:p>
    <w:p w:rsidR="0020101E" w:rsidRPr="00CA74F6" w:rsidRDefault="0020101E" w:rsidP="005B5198">
      <w:pPr>
        <w:spacing w:line="276" w:lineRule="auto"/>
        <w:jc w:val="both"/>
        <w:rPr>
          <w:rFonts w:asciiTheme="majorHAnsi" w:hAnsiTheme="majorHAnsi" w:cstheme="majorHAnsi"/>
          <w:sz w:val="24"/>
          <w:szCs w:val="24"/>
        </w:rPr>
      </w:pPr>
    </w:p>
    <w:p w:rsidR="00CA74F6" w:rsidRPr="00CA74F6" w:rsidRDefault="00CA74F6" w:rsidP="0074300E">
      <w:pPr>
        <w:spacing w:line="360" w:lineRule="auto"/>
        <w:jc w:val="both"/>
        <w:rPr>
          <w:rFonts w:asciiTheme="majorHAnsi" w:hAnsiTheme="majorHAnsi" w:cstheme="majorHAnsi"/>
          <w:b/>
          <w:sz w:val="24"/>
          <w:szCs w:val="24"/>
        </w:rPr>
      </w:pPr>
    </w:p>
    <w:p w:rsidR="001E1921" w:rsidRPr="006A125B" w:rsidRDefault="001E1921" w:rsidP="0074300E">
      <w:pPr>
        <w:spacing w:line="360" w:lineRule="auto"/>
        <w:jc w:val="both"/>
        <w:rPr>
          <w:rFonts w:asciiTheme="majorHAnsi" w:hAnsiTheme="majorHAnsi" w:cstheme="majorHAnsi"/>
          <w:i/>
          <w:sz w:val="24"/>
          <w:szCs w:val="24"/>
        </w:rPr>
      </w:pPr>
    </w:p>
    <w:p w:rsidR="001E1921" w:rsidRPr="006A125B" w:rsidRDefault="001E1921" w:rsidP="0074300E">
      <w:pPr>
        <w:spacing w:line="360" w:lineRule="auto"/>
        <w:jc w:val="both"/>
        <w:rPr>
          <w:rFonts w:asciiTheme="majorHAnsi" w:hAnsiTheme="majorHAnsi" w:cstheme="majorHAnsi"/>
          <w:i/>
          <w:sz w:val="24"/>
          <w:szCs w:val="24"/>
        </w:rPr>
      </w:pPr>
    </w:p>
    <w:p w:rsidR="001E1921" w:rsidRDefault="001E1921" w:rsidP="0074300E">
      <w:pPr>
        <w:spacing w:line="360" w:lineRule="auto"/>
        <w:jc w:val="both"/>
        <w:rPr>
          <w:rFonts w:asciiTheme="majorHAnsi" w:hAnsiTheme="majorHAnsi" w:cstheme="majorHAnsi"/>
          <w:i/>
          <w:sz w:val="24"/>
          <w:szCs w:val="24"/>
        </w:rPr>
      </w:pPr>
    </w:p>
    <w:p w:rsidR="0020101E" w:rsidRDefault="0020101E" w:rsidP="0074300E">
      <w:pPr>
        <w:spacing w:line="360" w:lineRule="auto"/>
        <w:jc w:val="both"/>
        <w:rPr>
          <w:rFonts w:asciiTheme="majorHAnsi" w:hAnsiTheme="majorHAnsi" w:cstheme="majorHAnsi"/>
          <w:i/>
          <w:sz w:val="24"/>
          <w:szCs w:val="24"/>
        </w:rPr>
      </w:pPr>
    </w:p>
    <w:p w:rsidR="0020101E" w:rsidRDefault="0020101E" w:rsidP="0074300E">
      <w:pPr>
        <w:spacing w:line="360" w:lineRule="auto"/>
        <w:jc w:val="both"/>
        <w:rPr>
          <w:rFonts w:asciiTheme="majorHAnsi" w:hAnsiTheme="majorHAnsi" w:cstheme="majorHAnsi"/>
          <w:i/>
          <w:sz w:val="24"/>
          <w:szCs w:val="24"/>
        </w:rPr>
      </w:pPr>
    </w:p>
    <w:p w:rsidR="0020101E" w:rsidRPr="006A125B" w:rsidRDefault="0020101E" w:rsidP="0074300E">
      <w:pPr>
        <w:spacing w:line="360" w:lineRule="auto"/>
        <w:jc w:val="both"/>
        <w:rPr>
          <w:rFonts w:asciiTheme="majorHAnsi" w:hAnsiTheme="majorHAnsi" w:cstheme="majorHAnsi"/>
          <w:i/>
          <w:sz w:val="24"/>
          <w:szCs w:val="24"/>
        </w:rPr>
      </w:pPr>
    </w:p>
    <w:p w:rsidR="0020101E" w:rsidRDefault="0020101E" w:rsidP="0020101E">
      <w:pPr>
        <w:pStyle w:val="Otsikko1"/>
        <w:rPr>
          <w:rFonts w:cstheme="majorHAnsi"/>
          <w:b/>
          <w:color w:val="000000" w:themeColor="text1"/>
          <w:sz w:val="24"/>
        </w:rPr>
      </w:pPr>
      <w:r>
        <w:rPr>
          <w:rFonts w:cstheme="majorHAnsi"/>
          <w:b/>
          <w:color w:val="000000" w:themeColor="text1"/>
          <w:sz w:val="24"/>
        </w:rPr>
        <w:t>3.7</w:t>
      </w:r>
      <w:r w:rsidR="00DC13EA">
        <w:rPr>
          <w:rFonts w:cstheme="majorHAnsi"/>
          <w:b/>
          <w:color w:val="000000" w:themeColor="text1"/>
          <w:sz w:val="24"/>
        </w:rPr>
        <w:t xml:space="preserve"> Paraatipukeutuminen</w:t>
      </w:r>
    </w:p>
    <w:p w:rsidR="0020101E" w:rsidRDefault="0020101E" w:rsidP="0020101E">
      <w:pPr>
        <w:spacing w:line="360" w:lineRule="auto"/>
        <w:ind w:left="1304"/>
        <w:contextualSpacing/>
        <w:jc w:val="both"/>
        <w:rPr>
          <w:rFonts w:asciiTheme="majorHAnsi" w:hAnsiTheme="majorHAnsi" w:cstheme="majorHAnsi"/>
          <w:b/>
          <w:sz w:val="24"/>
          <w:szCs w:val="24"/>
        </w:rPr>
      </w:pPr>
    </w:p>
    <w:p w:rsidR="0020101E" w:rsidRPr="006A125B" w:rsidRDefault="0020101E" w:rsidP="0020101E">
      <w:pPr>
        <w:spacing w:line="360" w:lineRule="auto"/>
        <w:ind w:left="1304"/>
        <w:contextualSpacing/>
        <w:jc w:val="both"/>
        <w:rPr>
          <w:rFonts w:asciiTheme="majorHAnsi" w:hAnsiTheme="majorHAnsi" w:cstheme="majorHAnsi"/>
          <w:b/>
          <w:sz w:val="24"/>
          <w:szCs w:val="24"/>
        </w:rPr>
      </w:pPr>
      <w:r w:rsidRPr="006A125B">
        <w:rPr>
          <w:rFonts w:asciiTheme="majorHAnsi" w:hAnsiTheme="majorHAnsi" w:cstheme="majorHAnsi"/>
          <w:b/>
          <w:sz w:val="24"/>
          <w:szCs w:val="24"/>
        </w:rPr>
        <w:t>Paita ja housut</w:t>
      </w:r>
    </w:p>
    <w:p w:rsidR="0020101E" w:rsidRPr="006A125B" w:rsidRDefault="0020101E" w:rsidP="0020101E">
      <w:pPr>
        <w:spacing w:line="360" w:lineRule="auto"/>
        <w:ind w:left="1304"/>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Paraatiin puetaan päälle partiopaita, jalkaan laitetaan tummat housut tai tummansininen puolihame. </w:t>
      </w:r>
    </w:p>
    <w:p w:rsidR="0020101E" w:rsidRPr="006A125B" w:rsidRDefault="0020101E" w:rsidP="0020101E">
      <w:pPr>
        <w:spacing w:line="360" w:lineRule="auto"/>
        <w:ind w:firstLine="1304"/>
        <w:jc w:val="both"/>
        <w:rPr>
          <w:rFonts w:asciiTheme="majorHAnsi" w:hAnsiTheme="majorHAnsi" w:cstheme="majorHAnsi"/>
          <w:b/>
          <w:sz w:val="24"/>
          <w:szCs w:val="24"/>
        </w:rPr>
      </w:pPr>
      <w:r w:rsidRPr="006A125B">
        <w:rPr>
          <w:rFonts w:asciiTheme="majorHAnsi" w:hAnsiTheme="majorHAnsi" w:cstheme="majorHAnsi"/>
          <w:b/>
          <w:sz w:val="24"/>
          <w:szCs w:val="24"/>
        </w:rPr>
        <w:t>Huivi</w:t>
      </w:r>
    </w:p>
    <w:p w:rsidR="0020101E" w:rsidRPr="006A125B" w:rsidRDefault="0020101E" w:rsidP="0020101E">
      <w:pPr>
        <w:spacing w:line="360" w:lineRule="auto"/>
        <w:ind w:left="1304"/>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Kaulaan laitetaan partiohuivi. Partiohuivista poistetaan kaikki ylimääräiset merkit ja koristeet lukuun ottamatta partionjohtajien osmonsolmua ja lippukunnan huivimerkkiä. Huivi rullataan kauniisti huivimerkin yläkulmaan asti ja solmitaan siistillä merimiessolmulla. </w:t>
      </w:r>
    </w:p>
    <w:p w:rsidR="0020101E" w:rsidRPr="006A125B" w:rsidRDefault="0020101E" w:rsidP="0020101E">
      <w:pPr>
        <w:spacing w:line="360" w:lineRule="auto"/>
        <w:ind w:left="1304"/>
        <w:contextualSpacing/>
        <w:jc w:val="both"/>
        <w:rPr>
          <w:rFonts w:asciiTheme="majorHAnsi" w:hAnsiTheme="majorHAnsi" w:cstheme="majorHAnsi"/>
          <w:b/>
          <w:sz w:val="24"/>
          <w:szCs w:val="24"/>
        </w:rPr>
      </w:pPr>
      <w:r w:rsidRPr="006A125B">
        <w:rPr>
          <w:rFonts w:asciiTheme="majorHAnsi" w:hAnsiTheme="majorHAnsi" w:cstheme="majorHAnsi"/>
          <w:b/>
          <w:sz w:val="24"/>
          <w:szCs w:val="24"/>
        </w:rPr>
        <w:t>Kengät</w:t>
      </w:r>
    </w:p>
    <w:p w:rsidR="0020101E" w:rsidRPr="006A125B" w:rsidRDefault="0020101E" w:rsidP="0020101E">
      <w:pPr>
        <w:spacing w:line="360" w:lineRule="auto"/>
        <w:ind w:left="1304"/>
        <w:contextualSpacing/>
        <w:jc w:val="both"/>
        <w:rPr>
          <w:rFonts w:asciiTheme="majorHAnsi" w:hAnsiTheme="majorHAnsi" w:cstheme="majorHAnsi"/>
          <w:sz w:val="24"/>
          <w:szCs w:val="24"/>
        </w:rPr>
      </w:pPr>
      <w:r w:rsidRPr="006A125B">
        <w:rPr>
          <w:rFonts w:asciiTheme="majorHAnsi" w:hAnsiTheme="majorHAnsi" w:cstheme="majorHAnsi"/>
          <w:sz w:val="24"/>
          <w:szCs w:val="24"/>
        </w:rPr>
        <w:t>Partioasun kanssa käytetään tummansinisiä tai mustia kenkiä. Paraatiin kannattaa valita kengät, joilla on mukava kävellä ja jotka pysyvät hyvin jalassa. Nauhalliset kengät kannattaa solmia hyvin, etteivät nauhat pääse aukeamaan kesken marssin.</w:t>
      </w:r>
    </w:p>
    <w:p w:rsidR="0020101E" w:rsidRPr="006A125B" w:rsidRDefault="0020101E" w:rsidP="0020101E">
      <w:pPr>
        <w:spacing w:line="360" w:lineRule="auto"/>
        <w:ind w:left="1304"/>
        <w:contextualSpacing/>
        <w:jc w:val="both"/>
        <w:rPr>
          <w:rFonts w:asciiTheme="majorHAnsi" w:hAnsiTheme="majorHAnsi" w:cstheme="majorHAnsi"/>
          <w:b/>
          <w:sz w:val="24"/>
          <w:szCs w:val="24"/>
        </w:rPr>
      </w:pPr>
      <w:r w:rsidRPr="006A125B">
        <w:rPr>
          <w:rFonts w:asciiTheme="majorHAnsi" w:hAnsiTheme="majorHAnsi" w:cstheme="majorHAnsi"/>
          <w:b/>
          <w:sz w:val="24"/>
          <w:szCs w:val="24"/>
        </w:rPr>
        <w:t>Oheisvarusteet</w:t>
      </w:r>
    </w:p>
    <w:p w:rsidR="0020101E" w:rsidRPr="0065606C" w:rsidRDefault="0020101E" w:rsidP="0065606C">
      <w:pPr>
        <w:spacing w:line="360" w:lineRule="auto"/>
        <w:ind w:left="1304"/>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Partioasuun voi hankkia myös partiovyön. Lippukuntamme ei velvoita käyttämään päähineitä, kuten </w:t>
      </w:r>
      <w:proofErr w:type="spellStart"/>
      <w:r w:rsidRPr="006A125B">
        <w:rPr>
          <w:rFonts w:asciiTheme="majorHAnsi" w:hAnsiTheme="majorHAnsi" w:cstheme="majorHAnsi"/>
          <w:sz w:val="24"/>
          <w:szCs w:val="24"/>
        </w:rPr>
        <w:t>väiskiä</w:t>
      </w:r>
      <w:proofErr w:type="spellEnd"/>
      <w:r w:rsidRPr="006A125B">
        <w:rPr>
          <w:rFonts w:asciiTheme="majorHAnsi" w:hAnsiTheme="majorHAnsi" w:cstheme="majorHAnsi"/>
          <w:sz w:val="24"/>
          <w:szCs w:val="24"/>
        </w:rPr>
        <w:t xml:space="preserve"> tai barettia. Lisäksi Tarpojat ja sitä </w:t>
      </w:r>
      <w:r w:rsidRPr="006A125B">
        <w:rPr>
          <w:rFonts w:asciiTheme="majorHAnsi" w:hAnsiTheme="majorHAnsi" w:cstheme="majorHAnsi"/>
          <w:sz w:val="24"/>
          <w:szCs w:val="24"/>
        </w:rPr>
        <w:lastRenderedPageBreak/>
        <w:t xml:space="preserve">vanhemmat partiolaiset voivat hankkia </w:t>
      </w:r>
      <w:proofErr w:type="spellStart"/>
      <w:r w:rsidRPr="006A125B">
        <w:rPr>
          <w:rFonts w:asciiTheme="majorHAnsi" w:hAnsiTheme="majorHAnsi" w:cstheme="majorHAnsi"/>
          <w:sz w:val="24"/>
          <w:szCs w:val="24"/>
        </w:rPr>
        <w:t>itselleen</w:t>
      </w:r>
      <w:proofErr w:type="spellEnd"/>
      <w:r w:rsidRPr="006A125B">
        <w:rPr>
          <w:rFonts w:asciiTheme="majorHAnsi" w:hAnsiTheme="majorHAnsi" w:cstheme="majorHAnsi"/>
          <w:sz w:val="24"/>
          <w:szCs w:val="24"/>
        </w:rPr>
        <w:t xml:space="preserve"> pillinarun ja pillin. Pilliä pidetään narun päässä vasemmassa taskussa.</w:t>
      </w:r>
    </w:p>
    <w:p w:rsidR="0074300E" w:rsidRPr="006A125B" w:rsidRDefault="0074300E" w:rsidP="0074762F">
      <w:pPr>
        <w:pStyle w:val="Otsikko1"/>
        <w:numPr>
          <w:ilvl w:val="0"/>
          <w:numId w:val="16"/>
        </w:numPr>
        <w:rPr>
          <w:rFonts w:cstheme="majorHAnsi"/>
          <w:b/>
          <w:color w:val="000000" w:themeColor="text1"/>
        </w:rPr>
      </w:pPr>
      <w:r w:rsidRPr="006A125B">
        <w:rPr>
          <w:rFonts w:cstheme="majorHAnsi"/>
          <w:b/>
          <w:color w:val="000000" w:themeColor="text1"/>
        </w:rPr>
        <w:t>Varusteista</w:t>
      </w:r>
    </w:p>
    <w:p w:rsidR="0074300E" w:rsidRPr="006A125B" w:rsidRDefault="0074300E" w:rsidP="00BB7C54">
      <w:pPr>
        <w:pStyle w:val="Luettelokappale"/>
        <w:numPr>
          <w:ilvl w:val="1"/>
          <w:numId w:val="22"/>
        </w:numPr>
        <w:spacing w:line="360" w:lineRule="auto"/>
        <w:jc w:val="both"/>
        <w:rPr>
          <w:rFonts w:asciiTheme="majorHAnsi" w:hAnsiTheme="majorHAnsi" w:cstheme="majorHAnsi"/>
          <w:b/>
          <w:sz w:val="24"/>
          <w:szCs w:val="24"/>
        </w:rPr>
      </w:pPr>
      <w:r w:rsidRPr="006A125B">
        <w:rPr>
          <w:rFonts w:asciiTheme="majorHAnsi" w:hAnsiTheme="majorHAnsi" w:cstheme="majorHAnsi"/>
          <w:b/>
          <w:sz w:val="24"/>
          <w:szCs w:val="24"/>
        </w:rPr>
        <w:t>Yleistä</w:t>
      </w:r>
    </w:p>
    <w:p w:rsidR="0074300E" w:rsidRPr="006A125B" w:rsidRDefault="0074300E" w:rsidP="0074300E">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Kunnolliset ja toimivat varusteet ovat olennainen osa partioharrastusta. Ensisijaisia varusteita ovat kunnollinen rinkka, makuupussi ja makuualusta sekä hyvät jalkineet. Näitä hankkiessa on hyvä huomioida, että lapset voivat joutua kantamaan tavaroitaan pidemmänkin matkan ja aina ei yövytä kamiinateltassa /sisätiloissa. Partiolainen pakkaa itse rinkkansa (vaikka sitten vanhempien valvonnassa) jotta tietää mistä ja mitä rinkasta löytyy! </w:t>
      </w:r>
      <w:r w:rsidRPr="006A125B">
        <w:rPr>
          <w:rFonts w:asciiTheme="majorHAnsi" w:hAnsiTheme="majorHAnsi" w:cstheme="majorHAnsi"/>
          <w:b/>
          <w:sz w:val="24"/>
          <w:szCs w:val="24"/>
        </w:rPr>
        <w:t>Varusteiden nimikointi on ensiarvoisen tärkeää!</w:t>
      </w:r>
    </w:p>
    <w:p w:rsidR="0074300E" w:rsidRPr="006A125B" w:rsidRDefault="0074300E" w:rsidP="00BB7C54">
      <w:pPr>
        <w:pStyle w:val="Luettelokappale"/>
        <w:numPr>
          <w:ilvl w:val="1"/>
          <w:numId w:val="22"/>
        </w:numPr>
        <w:spacing w:line="360" w:lineRule="auto"/>
        <w:jc w:val="both"/>
        <w:rPr>
          <w:rFonts w:asciiTheme="majorHAnsi" w:hAnsiTheme="majorHAnsi" w:cstheme="majorHAnsi"/>
          <w:b/>
          <w:sz w:val="24"/>
          <w:szCs w:val="24"/>
        </w:rPr>
      </w:pPr>
      <w:r w:rsidRPr="006A125B">
        <w:rPr>
          <w:rFonts w:asciiTheme="majorHAnsi" w:hAnsiTheme="majorHAnsi" w:cstheme="majorHAnsi"/>
          <w:b/>
          <w:sz w:val="24"/>
          <w:szCs w:val="24"/>
        </w:rPr>
        <w:t>Rinkka</w:t>
      </w:r>
    </w:p>
    <w:p w:rsidR="0074300E" w:rsidRPr="006A125B" w:rsidRDefault="0074300E" w:rsidP="0074300E">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Rinkan tulee olla riittävän kokoinen (vähintään 55-65l) sekä sellainen, että siihen saa kiinnitettyä hyvin makuupussin ja makuualustan. Jos mahdollista, rinkka kannattaa sovittaa ennen ostoa, jotta se o</w:t>
      </w:r>
      <w:r w:rsidR="0065606C">
        <w:rPr>
          <w:rFonts w:asciiTheme="majorHAnsi" w:hAnsiTheme="majorHAnsi" w:cstheme="majorHAnsi"/>
          <w:sz w:val="24"/>
          <w:szCs w:val="24"/>
        </w:rPr>
        <w:t xml:space="preserve">n käyttäjälleen oikean kokoinen ja </w:t>
      </w:r>
      <w:r w:rsidR="00AA1DEC">
        <w:rPr>
          <w:rFonts w:asciiTheme="majorHAnsi" w:hAnsiTheme="majorHAnsi" w:cstheme="majorHAnsi"/>
          <w:sz w:val="24"/>
          <w:szCs w:val="24"/>
        </w:rPr>
        <w:t xml:space="preserve">lisäksi on </w:t>
      </w:r>
      <w:r w:rsidR="0065606C">
        <w:rPr>
          <w:rFonts w:asciiTheme="majorHAnsi" w:hAnsiTheme="majorHAnsi" w:cstheme="majorHAnsi"/>
          <w:sz w:val="24"/>
          <w:szCs w:val="24"/>
        </w:rPr>
        <w:t>katso</w:t>
      </w:r>
      <w:r w:rsidR="00AA1DEC">
        <w:rPr>
          <w:rFonts w:asciiTheme="majorHAnsi" w:hAnsiTheme="majorHAnsi" w:cstheme="majorHAnsi"/>
          <w:sz w:val="24"/>
          <w:szCs w:val="24"/>
        </w:rPr>
        <w:t xml:space="preserve">ttava että rinkassa on </w:t>
      </w:r>
      <w:r w:rsidR="00AA1DEC">
        <w:rPr>
          <w:rFonts w:asciiTheme="majorHAnsi" w:hAnsiTheme="majorHAnsi" w:cstheme="majorHAnsi"/>
          <w:sz w:val="24"/>
          <w:szCs w:val="24"/>
        </w:rPr>
        <w:t>riittävät</w:t>
      </w:r>
      <w:r w:rsidR="0065606C">
        <w:rPr>
          <w:rFonts w:asciiTheme="majorHAnsi" w:hAnsiTheme="majorHAnsi" w:cstheme="majorHAnsi"/>
          <w:sz w:val="24"/>
          <w:szCs w:val="24"/>
        </w:rPr>
        <w:t xml:space="preserve"> säädöt.</w:t>
      </w:r>
      <w:r w:rsidRPr="006A125B">
        <w:rPr>
          <w:rFonts w:asciiTheme="majorHAnsi" w:hAnsiTheme="majorHAnsi" w:cstheme="majorHAnsi"/>
          <w:sz w:val="24"/>
          <w:szCs w:val="24"/>
        </w:rPr>
        <w:t xml:space="preserve"> </w:t>
      </w:r>
      <w:r w:rsidR="0065606C">
        <w:rPr>
          <w:rFonts w:asciiTheme="majorHAnsi" w:hAnsiTheme="majorHAnsi" w:cstheme="majorHAnsi"/>
          <w:sz w:val="24"/>
          <w:szCs w:val="24"/>
        </w:rPr>
        <w:t xml:space="preserve">Ennen retkelle lähtöä kannattaa tarkistaa rinkan säädöt sopivaksi. </w:t>
      </w:r>
      <w:r w:rsidRPr="006A125B">
        <w:rPr>
          <w:rFonts w:asciiTheme="majorHAnsi" w:hAnsiTheme="majorHAnsi" w:cstheme="majorHAnsi"/>
          <w:sz w:val="24"/>
          <w:szCs w:val="24"/>
        </w:rPr>
        <w:t xml:space="preserve">Rinkkaan pakattavat tavarat on hyvä pakata esimerkiksi muovipusseihin kastumisen varalta. </w:t>
      </w:r>
    </w:p>
    <w:p w:rsidR="0074300E" w:rsidRPr="006A125B" w:rsidRDefault="0074300E" w:rsidP="00BB7C54">
      <w:pPr>
        <w:pStyle w:val="Luettelokappale"/>
        <w:numPr>
          <w:ilvl w:val="1"/>
          <w:numId w:val="22"/>
        </w:numPr>
        <w:spacing w:line="360" w:lineRule="auto"/>
        <w:jc w:val="both"/>
        <w:rPr>
          <w:rFonts w:asciiTheme="majorHAnsi" w:hAnsiTheme="majorHAnsi" w:cstheme="majorHAnsi"/>
          <w:b/>
          <w:sz w:val="24"/>
          <w:szCs w:val="24"/>
        </w:rPr>
      </w:pPr>
      <w:r w:rsidRPr="006A125B">
        <w:rPr>
          <w:rFonts w:asciiTheme="majorHAnsi" w:hAnsiTheme="majorHAnsi" w:cstheme="majorHAnsi"/>
          <w:b/>
          <w:sz w:val="24"/>
          <w:szCs w:val="24"/>
        </w:rPr>
        <w:t>Makuupussit ja makuualustat</w:t>
      </w:r>
    </w:p>
    <w:p w:rsidR="0074300E" w:rsidRDefault="0074300E" w:rsidP="0074300E">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Makuupussia valitessa tärkeintä on tietää olosuhteet, joissa nukutaan. Makuupussit lajitellaan yleisesti kesä-, kolmenvuodenajan- ja neljänvuodenajan makuupusseihin. Makuupussien ilmoitetut lämpötilat edellyttävät makuupussin oikeata käyttöä, asianmukaista makuualustaa sekä aluskerraston käyttöä nukuttaessa. Lämpötilaan vaikuttaa mm. kuinka paljon makuupussia on pesty ja miten se on ollut pakattuna. (makuupussi kannattaa säilyttää ilmavasti, ei pakattuna). Aina ei kannata hankkia halvinta mahdollista makuualustaa, sillä ne eivät juurikaan eristä lämpöä ja kastuvat läpi. </w:t>
      </w:r>
      <w:r w:rsidRPr="006A125B">
        <w:rPr>
          <w:rFonts w:asciiTheme="majorHAnsi" w:hAnsiTheme="majorHAnsi" w:cstheme="majorHAnsi"/>
          <w:b/>
          <w:sz w:val="24"/>
          <w:szCs w:val="24"/>
        </w:rPr>
        <w:t>Makuualustan pääasiallinen tarkoitus on eristää kylmyyttä ja kosteutta maasta, se ei ole pehmuste.</w:t>
      </w:r>
      <w:r w:rsidRPr="006A125B">
        <w:rPr>
          <w:rFonts w:asciiTheme="majorHAnsi" w:hAnsiTheme="majorHAnsi" w:cstheme="majorHAnsi"/>
          <w:sz w:val="24"/>
          <w:szCs w:val="24"/>
        </w:rPr>
        <w:t xml:space="preserve"> Jumppa-alustat eivät sovi tarkoitukseen.</w:t>
      </w:r>
    </w:p>
    <w:p w:rsidR="00AA1DEC" w:rsidRDefault="00AA1DEC" w:rsidP="0074300E">
      <w:pPr>
        <w:spacing w:line="360" w:lineRule="auto"/>
        <w:ind w:left="1140"/>
        <w:contextualSpacing/>
        <w:jc w:val="both"/>
        <w:rPr>
          <w:rFonts w:asciiTheme="majorHAnsi" w:hAnsiTheme="majorHAnsi" w:cstheme="majorHAnsi"/>
          <w:sz w:val="24"/>
          <w:szCs w:val="24"/>
        </w:rPr>
      </w:pPr>
    </w:p>
    <w:p w:rsidR="00AA1DEC" w:rsidRPr="006A125B" w:rsidRDefault="00AA1DEC" w:rsidP="0074300E">
      <w:pPr>
        <w:spacing w:line="360" w:lineRule="auto"/>
        <w:ind w:left="1140"/>
        <w:contextualSpacing/>
        <w:jc w:val="both"/>
        <w:rPr>
          <w:rFonts w:asciiTheme="majorHAnsi" w:hAnsiTheme="majorHAnsi" w:cstheme="majorHAnsi"/>
          <w:sz w:val="24"/>
          <w:szCs w:val="24"/>
        </w:rPr>
      </w:pPr>
    </w:p>
    <w:p w:rsidR="0074300E" w:rsidRPr="006A125B" w:rsidRDefault="0074300E" w:rsidP="0074300E">
      <w:pPr>
        <w:spacing w:line="360" w:lineRule="auto"/>
        <w:ind w:left="720"/>
        <w:contextualSpacing/>
        <w:jc w:val="both"/>
        <w:rPr>
          <w:rFonts w:asciiTheme="majorHAnsi" w:hAnsiTheme="majorHAnsi" w:cstheme="majorHAnsi"/>
          <w:b/>
          <w:sz w:val="24"/>
          <w:szCs w:val="24"/>
        </w:rPr>
      </w:pPr>
      <w:r w:rsidRPr="006A125B">
        <w:rPr>
          <w:rFonts w:asciiTheme="majorHAnsi" w:hAnsiTheme="majorHAnsi" w:cstheme="majorHAnsi"/>
          <w:b/>
          <w:sz w:val="24"/>
          <w:szCs w:val="24"/>
        </w:rPr>
        <w:lastRenderedPageBreak/>
        <w:t>4.4 Ruokailuvälineet</w:t>
      </w:r>
    </w:p>
    <w:p w:rsidR="0074300E" w:rsidRPr="006A125B" w:rsidRDefault="0074300E" w:rsidP="0074300E">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Ruokailuvälineisiin kuuluvat syvä lautanen, lusikka, haarukka, veitsi ja muki sekä juomapullo. Välineiden tulee olla muovia tai metallia, ei posliinisia eikä kertakäyttöisiä. Ruokailuvälineiden säilytykseen käytännöllisin on kangaspussi, jotta pidemmälläkään leirillä astiat eivät pääse homehtumaan. Pussissa on hyvä olla mukana myös astioiden kuivauspyyhe. </w:t>
      </w:r>
    </w:p>
    <w:p w:rsidR="0074300E" w:rsidRPr="006A125B" w:rsidRDefault="0020101E" w:rsidP="0074300E">
      <w:pPr>
        <w:numPr>
          <w:ilvl w:val="1"/>
          <w:numId w:val="14"/>
        </w:numPr>
        <w:spacing w:line="360" w:lineRule="auto"/>
        <w:contextualSpacing/>
        <w:jc w:val="both"/>
        <w:rPr>
          <w:rFonts w:asciiTheme="majorHAnsi" w:hAnsiTheme="majorHAnsi" w:cstheme="majorHAnsi"/>
          <w:b/>
          <w:sz w:val="24"/>
          <w:szCs w:val="24"/>
        </w:rPr>
      </w:pPr>
      <w:r>
        <w:rPr>
          <w:rFonts w:asciiTheme="majorHAnsi" w:hAnsiTheme="majorHAnsi" w:cstheme="majorHAnsi"/>
          <w:b/>
          <w:sz w:val="24"/>
          <w:szCs w:val="24"/>
        </w:rPr>
        <w:t>.</w:t>
      </w:r>
      <w:r w:rsidR="0074300E" w:rsidRPr="006A125B">
        <w:rPr>
          <w:rFonts w:asciiTheme="majorHAnsi" w:hAnsiTheme="majorHAnsi" w:cstheme="majorHAnsi"/>
          <w:b/>
          <w:sz w:val="24"/>
          <w:szCs w:val="24"/>
        </w:rPr>
        <w:t xml:space="preserve"> Puukko</w:t>
      </w:r>
    </w:p>
    <w:p w:rsidR="00FF4A44" w:rsidRPr="006A125B" w:rsidRDefault="0074300E" w:rsidP="008D12C5">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Puukon valinta: </w:t>
      </w:r>
      <w:r w:rsidR="00AA1DEC">
        <w:rPr>
          <w:rFonts w:asciiTheme="majorHAnsi" w:hAnsiTheme="majorHAnsi" w:cstheme="majorHAnsi"/>
          <w:sz w:val="24"/>
          <w:szCs w:val="24"/>
        </w:rPr>
        <w:t>On tärkeää, että</w:t>
      </w:r>
      <w:r w:rsidRPr="006A125B">
        <w:rPr>
          <w:rFonts w:asciiTheme="majorHAnsi" w:hAnsiTheme="majorHAnsi" w:cstheme="majorHAnsi"/>
          <w:sz w:val="24"/>
          <w:szCs w:val="24"/>
        </w:rPr>
        <w:t xml:space="preserve"> puukko on käyttäjälleen sopivan kokoinen. Liian pienestä puukonkahvasta ei saa turvallista otetta, ja liian suuri taas on kömpelö. Aloittelijan puukossa on hyvä olla kaksipuolinen sormisuoja. Puukko on hyvä huoltaa säännöllisesti ja pitää terävänä.</w:t>
      </w:r>
    </w:p>
    <w:p w:rsidR="00FF4A44" w:rsidRPr="006A125B" w:rsidRDefault="00FF4A44" w:rsidP="00FF4A44">
      <w:pPr>
        <w:pStyle w:val="Luettelokappale"/>
        <w:numPr>
          <w:ilvl w:val="1"/>
          <w:numId w:val="14"/>
        </w:numPr>
        <w:spacing w:line="360" w:lineRule="auto"/>
        <w:jc w:val="both"/>
        <w:rPr>
          <w:rFonts w:asciiTheme="majorHAnsi" w:hAnsiTheme="majorHAnsi" w:cstheme="majorHAnsi"/>
          <w:b/>
          <w:sz w:val="24"/>
          <w:szCs w:val="24"/>
        </w:rPr>
      </w:pPr>
      <w:r w:rsidRPr="006A125B">
        <w:rPr>
          <w:rFonts w:asciiTheme="majorHAnsi" w:hAnsiTheme="majorHAnsi" w:cstheme="majorHAnsi"/>
          <w:b/>
          <w:sz w:val="24"/>
          <w:szCs w:val="24"/>
        </w:rPr>
        <w:t>Eväät</w:t>
      </w:r>
    </w:p>
    <w:p w:rsidR="0074300E" w:rsidRPr="006A125B" w:rsidRDefault="0074300E" w:rsidP="00FF4A44">
      <w:pPr>
        <w:pStyle w:val="Luettelokappale"/>
        <w:spacing w:line="360" w:lineRule="auto"/>
        <w:ind w:left="1095"/>
        <w:jc w:val="both"/>
        <w:rPr>
          <w:rFonts w:asciiTheme="majorHAnsi" w:hAnsiTheme="majorHAnsi" w:cstheme="majorHAnsi"/>
          <w:sz w:val="24"/>
          <w:szCs w:val="24"/>
        </w:rPr>
      </w:pPr>
      <w:r w:rsidRPr="006A125B">
        <w:rPr>
          <w:rFonts w:asciiTheme="majorHAnsi" w:hAnsiTheme="majorHAnsi" w:cstheme="majorHAnsi"/>
          <w:sz w:val="24"/>
          <w:szCs w:val="24"/>
        </w:rPr>
        <w:t>Matkaan (etenkin pitkillä kävelyosuuksilla) kannattaa ottaa mukaan myös pientä syötävää, ku</w:t>
      </w:r>
      <w:r w:rsidR="00AA1DEC">
        <w:rPr>
          <w:rFonts w:asciiTheme="majorHAnsi" w:hAnsiTheme="majorHAnsi" w:cstheme="majorHAnsi"/>
          <w:sz w:val="24"/>
          <w:szCs w:val="24"/>
        </w:rPr>
        <w:t>ten pähkinöitä tai rusinoita. Makeise</w:t>
      </w:r>
      <w:r w:rsidRPr="006A125B">
        <w:rPr>
          <w:rFonts w:asciiTheme="majorHAnsi" w:hAnsiTheme="majorHAnsi" w:cstheme="majorHAnsi"/>
          <w:sz w:val="24"/>
          <w:szCs w:val="24"/>
        </w:rPr>
        <w:t>t ovat huono vaihtoehto, niiden vaikutus poist</w:t>
      </w:r>
      <w:r w:rsidR="00AA1DEC">
        <w:rPr>
          <w:rFonts w:asciiTheme="majorHAnsi" w:hAnsiTheme="majorHAnsi" w:cstheme="majorHAnsi"/>
          <w:sz w:val="24"/>
          <w:szCs w:val="24"/>
        </w:rPr>
        <w:t xml:space="preserve">uu yhtä nopeasti kuin alkaakin, joten </w:t>
      </w:r>
      <w:r w:rsidR="00AA1DEC">
        <w:rPr>
          <w:rFonts w:asciiTheme="majorHAnsi" w:hAnsiTheme="majorHAnsi" w:cstheme="majorHAnsi"/>
          <w:sz w:val="24"/>
          <w:szCs w:val="24"/>
        </w:rPr>
        <w:t>j</w:t>
      </w:r>
      <w:r w:rsidR="004E0E0E" w:rsidRPr="006A125B">
        <w:rPr>
          <w:rFonts w:asciiTheme="majorHAnsi" w:hAnsiTheme="majorHAnsi" w:cstheme="majorHAnsi"/>
          <w:sz w:val="24"/>
          <w:szCs w:val="24"/>
        </w:rPr>
        <w:t>uomaksi</w:t>
      </w:r>
      <w:r w:rsidR="0053769F" w:rsidRPr="006A125B">
        <w:rPr>
          <w:rFonts w:asciiTheme="majorHAnsi" w:hAnsiTheme="majorHAnsi" w:cstheme="majorHAnsi"/>
          <w:sz w:val="24"/>
          <w:szCs w:val="24"/>
        </w:rPr>
        <w:t xml:space="preserve"> kannattaa ottaa</w:t>
      </w:r>
      <w:r w:rsidR="004E0E0E" w:rsidRPr="006A125B">
        <w:rPr>
          <w:rFonts w:asciiTheme="majorHAnsi" w:hAnsiTheme="majorHAnsi" w:cstheme="majorHAnsi"/>
          <w:sz w:val="24"/>
          <w:szCs w:val="24"/>
        </w:rPr>
        <w:t xml:space="preserve"> vettä tai mehua. (Ei </w:t>
      </w:r>
      <w:r w:rsidR="00AA1DEC">
        <w:rPr>
          <w:rFonts w:asciiTheme="majorHAnsi" w:hAnsiTheme="majorHAnsi" w:cstheme="majorHAnsi"/>
          <w:sz w:val="24"/>
          <w:szCs w:val="24"/>
        </w:rPr>
        <w:t xml:space="preserve">kuitenkaan </w:t>
      </w:r>
      <w:r w:rsidR="004E0E0E" w:rsidRPr="006A125B">
        <w:rPr>
          <w:rFonts w:asciiTheme="majorHAnsi" w:hAnsiTheme="majorHAnsi" w:cstheme="majorHAnsi"/>
          <w:sz w:val="24"/>
          <w:szCs w:val="24"/>
        </w:rPr>
        <w:t>hiilihapollisia juomia!)</w:t>
      </w:r>
    </w:p>
    <w:p w:rsidR="00A44731" w:rsidRPr="006A125B" w:rsidRDefault="004E0E0E" w:rsidP="005E78F0">
      <w:pPr>
        <w:spacing w:line="360" w:lineRule="auto"/>
        <w:ind w:left="1140"/>
        <w:contextualSpacing/>
        <w:jc w:val="both"/>
        <w:rPr>
          <w:rFonts w:asciiTheme="majorHAnsi" w:hAnsiTheme="majorHAnsi" w:cstheme="majorHAnsi"/>
          <w:i/>
          <w:sz w:val="24"/>
          <w:szCs w:val="24"/>
        </w:rPr>
      </w:pPr>
      <w:r w:rsidRPr="006A125B">
        <w:rPr>
          <w:rFonts w:asciiTheme="majorHAnsi" w:hAnsiTheme="majorHAnsi" w:cstheme="majorHAnsi"/>
          <w:i/>
          <w:sz w:val="24"/>
          <w:szCs w:val="24"/>
        </w:rPr>
        <w:t xml:space="preserve">Vinkki: </w:t>
      </w:r>
      <w:r w:rsidR="0053769F" w:rsidRPr="006A125B">
        <w:rPr>
          <w:rFonts w:asciiTheme="majorHAnsi" w:hAnsiTheme="majorHAnsi" w:cstheme="majorHAnsi"/>
          <w:i/>
          <w:sz w:val="24"/>
          <w:szCs w:val="24"/>
        </w:rPr>
        <w:t>kylmällä säällä kannattaa tehdä lämmintä mehua, joka jäähtyy sopivaksi päivän aikana.</w:t>
      </w:r>
    </w:p>
    <w:p w:rsidR="00FF4A44" w:rsidRPr="006A125B" w:rsidRDefault="00FF4A44" w:rsidP="00FF4A44">
      <w:pPr>
        <w:numPr>
          <w:ilvl w:val="1"/>
          <w:numId w:val="14"/>
        </w:numPr>
        <w:spacing w:line="360" w:lineRule="auto"/>
        <w:contextualSpacing/>
        <w:jc w:val="both"/>
        <w:rPr>
          <w:rFonts w:asciiTheme="majorHAnsi" w:hAnsiTheme="majorHAnsi" w:cstheme="majorHAnsi"/>
          <w:b/>
          <w:sz w:val="24"/>
          <w:szCs w:val="24"/>
        </w:rPr>
      </w:pPr>
      <w:r w:rsidRPr="006A125B">
        <w:rPr>
          <w:rFonts w:asciiTheme="majorHAnsi" w:hAnsiTheme="majorHAnsi" w:cstheme="majorHAnsi"/>
          <w:b/>
          <w:sz w:val="24"/>
          <w:szCs w:val="24"/>
        </w:rPr>
        <w:t>Muut varusteet</w:t>
      </w:r>
    </w:p>
    <w:p w:rsidR="00BF5B8A" w:rsidRDefault="00FF4A44" w:rsidP="00AA1DEC">
      <w:pPr>
        <w:spacing w:line="360" w:lineRule="auto"/>
        <w:ind w:left="1140"/>
        <w:contextualSpacing/>
        <w:jc w:val="both"/>
        <w:rPr>
          <w:rFonts w:asciiTheme="majorHAnsi" w:hAnsiTheme="majorHAnsi" w:cstheme="majorHAnsi"/>
          <w:sz w:val="24"/>
          <w:szCs w:val="24"/>
        </w:rPr>
      </w:pPr>
      <w:r w:rsidRPr="006A125B">
        <w:rPr>
          <w:rFonts w:asciiTheme="majorHAnsi" w:hAnsiTheme="majorHAnsi" w:cstheme="majorHAnsi"/>
          <w:sz w:val="24"/>
          <w:szCs w:val="24"/>
        </w:rPr>
        <w:t xml:space="preserve"> Jokaisella retkellä on hyvä olla mukana oma henkilökohtainen pieni ensiapupakkaus. Pieni ensiapupakkaus sisältää tarvikkeet haavojen ja nirhamien ym. hoitoon sekä välineet nyrjähtäneen nilkan hoitoon (ideaaliside). </w:t>
      </w:r>
      <w:r w:rsidRPr="006A125B">
        <w:rPr>
          <w:rFonts w:asciiTheme="majorHAnsi" w:hAnsiTheme="majorHAnsi" w:cstheme="majorHAnsi"/>
          <w:b/>
          <w:sz w:val="24"/>
          <w:szCs w:val="24"/>
        </w:rPr>
        <w:t>Henkilökohtaiset lääkkeet tulee antaa omalle johtajalle huoltajan allekirjoittaman annosteluohjeen kera</w:t>
      </w:r>
      <w:r w:rsidRPr="006A125B">
        <w:rPr>
          <w:rFonts w:asciiTheme="majorHAnsi" w:hAnsiTheme="majorHAnsi" w:cstheme="majorHAnsi"/>
          <w:i/>
          <w:sz w:val="24"/>
          <w:szCs w:val="24"/>
        </w:rPr>
        <w:t>.</w:t>
      </w:r>
      <w:r w:rsidRPr="006A125B">
        <w:rPr>
          <w:rFonts w:asciiTheme="majorHAnsi" w:hAnsiTheme="majorHAnsi" w:cstheme="majorHAnsi"/>
          <w:sz w:val="24"/>
          <w:szCs w:val="24"/>
        </w:rPr>
        <w:t xml:space="preserve"> Leirillä ja retkillä johtajilla on näiden lisäksi </w:t>
      </w:r>
      <w:r w:rsidR="00AA1DEC">
        <w:rPr>
          <w:rFonts w:asciiTheme="majorHAnsi" w:hAnsiTheme="majorHAnsi" w:cstheme="majorHAnsi"/>
          <w:sz w:val="24"/>
          <w:szCs w:val="24"/>
        </w:rPr>
        <w:t>vakavampiin tapaturmiin</w:t>
      </w:r>
      <w:r w:rsidRPr="006A125B">
        <w:rPr>
          <w:rFonts w:asciiTheme="majorHAnsi" w:hAnsiTheme="majorHAnsi" w:cstheme="majorHAnsi"/>
          <w:sz w:val="24"/>
          <w:szCs w:val="24"/>
        </w:rPr>
        <w:t xml:space="preserve"> tarkoitettu </w:t>
      </w:r>
      <w:proofErr w:type="spellStart"/>
      <w:r w:rsidRPr="006A125B">
        <w:rPr>
          <w:rFonts w:asciiTheme="majorHAnsi" w:hAnsiTheme="majorHAnsi" w:cstheme="majorHAnsi"/>
          <w:sz w:val="24"/>
          <w:szCs w:val="24"/>
        </w:rPr>
        <w:t>ea</w:t>
      </w:r>
      <w:proofErr w:type="spellEnd"/>
      <w:r w:rsidRPr="006A125B">
        <w:rPr>
          <w:rFonts w:asciiTheme="majorHAnsi" w:hAnsiTheme="majorHAnsi" w:cstheme="majorHAnsi"/>
          <w:sz w:val="24"/>
          <w:szCs w:val="24"/>
        </w:rPr>
        <w:t xml:space="preserve">-pakkaus. </w:t>
      </w:r>
    </w:p>
    <w:p w:rsidR="00BF5B8A" w:rsidRDefault="00BF5B8A" w:rsidP="00BF5B8A">
      <w:pPr>
        <w:pStyle w:val="Luettelokappale"/>
        <w:numPr>
          <w:ilvl w:val="0"/>
          <w:numId w:val="16"/>
        </w:numPr>
        <w:spacing w:line="360" w:lineRule="auto"/>
        <w:jc w:val="both"/>
        <w:rPr>
          <w:rFonts w:asciiTheme="majorHAnsi" w:hAnsiTheme="majorHAnsi" w:cstheme="majorHAnsi"/>
          <w:b/>
          <w:sz w:val="32"/>
          <w:szCs w:val="24"/>
        </w:rPr>
      </w:pPr>
      <w:r>
        <w:rPr>
          <w:rFonts w:asciiTheme="majorHAnsi" w:hAnsiTheme="majorHAnsi" w:cstheme="majorHAnsi"/>
          <w:b/>
          <w:sz w:val="32"/>
          <w:szCs w:val="24"/>
        </w:rPr>
        <w:t xml:space="preserve">Jäsenrekisteri </w:t>
      </w:r>
      <w:proofErr w:type="spellStart"/>
      <w:r>
        <w:rPr>
          <w:rFonts w:asciiTheme="majorHAnsi" w:hAnsiTheme="majorHAnsi" w:cstheme="majorHAnsi"/>
          <w:b/>
          <w:sz w:val="32"/>
          <w:szCs w:val="24"/>
        </w:rPr>
        <w:t>Kuksa</w:t>
      </w:r>
      <w:proofErr w:type="spellEnd"/>
    </w:p>
    <w:p w:rsidR="00A25C54" w:rsidRDefault="00A25C54" w:rsidP="00A25C54">
      <w:pPr>
        <w:pStyle w:val="Luettelokappale"/>
        <w:spacing w:line="360" w:lineRule="auto"/>
        <w:jc w:val="both"/>
        <w:rPr>
          <w:rFonts w:asciiTheme="majorHAnsi" w:hAnsiTheme="majorHAnsi" w:cstheme="majorHAnsi"/>
          <w:sz w:val="24"/>
          <w:szCs w:val="24"/>
        </w:rPr>
      </w:pPr>
      <w:proofErr w:type="spellStart"/>
      <w:r w:rsidRPr="00A25C54">
        <w:rPr>
          <w:rFonts w:asciiTheme="majorHAnsi" w:hAnsiTheme="majorHAnsi" w:cstheme="majorHAnsi"/>
          <w:sz w:val="24"/>
          <w:szCs w:val="24"/>
        </w:rPr>
        <w:t>Kuksa</w:t>
      </w:r>
      <w:proofErr w:type="spellEnd"/>
      <w:r w:rsidRPr="00A25C54">
        <w:rPr>
          <w:rFonts w:asciiTheme="majorHAnsi" w:hAnsiTheme="majorHAnsi" w:cstheme="majorHAnsi"/>
          <w:sz w:val="24"/>
          <w:szCs w:val="24"/>
        </w:rPr>
        <w:t xml:space="preserve"> on Suomen Partiolaisten jäsenrekisteri, jota lippukunnat käyttävät jäsentensä tietojen tallentamiseen. </w:t>
      </w:r>
      <w:proofErr w:type="spellStart"/>
      <w:r w:rsidRPr="00A25C54">
        <w:rPr>
          <w:rFonts w:asciiTheme="majorHAnsi" w:hAnsiTheme="majorHAnsi" w:cstheme="majorHAnsi"/>
          <w:sz w:val="24"/>
          <w:szCs w:val="24"/>
        </w:rPr>
        <w:t>Kuksaan</w:t>
      </w:r>
      <w:proofErr w:type="spellEnd"/>
      <w:r w:rsidRPr="00A25C54">
        <w:rPr>
          <w:rFonts w:asciiTheme="majorHAnsi" w:hAnsiTheme="majorHAnsi" w:cstheme="majorHAnsi"/>
          <w:sz w:val="24"/>
          <w:szCs w:val="24"/>
        </w:rPr>
        <w:t xml:space="preserve"> voi lisätä alle 18-vuotiaalle partiolaiselle huoltajan tiedot. Huoltajan tietojen</w:t>
      </w:r>
      <w:r>
        <w:rPr>
          <w:rFonts w:asciiTheme="majorHAnsi" w:hAnsiTheme="majorHAnsi" w:cstheme="majorHAnsi"/>
          <w:sz w:val="24"/>
          <w:szCs w:val="24"/>
        </w:rPr>
        <w:t xml:space="preserve"> </w:t>
      </w:r>
      <w:r w:rsidRPr="00A25C54">
        <w:rPr>
          <w:rFonts w:asciiTheme="majorHAnsi" w:hAnsiTheme="majorHAnsi" w:cstheme="majorHAnsi"/>
          <w:sz w:val="24"/>
          <w:szCs w:val="24"/>
        </w:rPr>
        <w:t>tallentaminen helpottaa yhteydenpitoa lippukunnan ja kodin välillä.</w:t>
      </w:r>
      <w:r w:rsidR="00FC19D5">
        <w:rPr>
          <w:rFonts w:asciiTheme="majorHAnsi" w:hAnsiTheme="majorHAnsi" w:cstheme="majorHAnsi"/>
          <w:sz w:val="24"/>
          <w:szCs w:val="24"/>
        </w:rPr>
        <w:t xml:space="preserve"> Siksi on ensiarvoisen tärkeää </w:t>
      </w:r>
      <w:r w:rsidR="00FC19D5">
        <w:rPr>
          <w:rFonts w:asciiTheme="majorHAnsi" w:hAnsiTheme="majorHAnsi" w:cstheme="majorHAnsi"/>
          <w:sz w:val="24"/>
          <w:szCs w:val="24"/>
        </w:rPr>
        <w:lastRenderedPageBreak/>
        <w:t>päivittää tiliään tietojen muuttuessa.</w:t>
      </w:r>
      <w:r w:rsidRPr="00A25C54">
        <w:rPr>
          <w:rFonts w:asciiTheme="majorHAnsi" w:hAnsiTheme="majorHAnsi" w:cstheme="majorHAnsi"/>
          <w:sz w:val="24"/>
          <w:szCs w:val="24"/>
        </w:rPr>
        <w:t xml:space="preserve"> Huoltajalla on mahdollisuus rekisteröityä </w:t>
      </w:r>
      <w:proofErr w:type="spellStart"/>
      <w:r w:rsidRPr="00A25C54">
        <w:rPr>
          <w:rFonts w:asciiTheme="majorHAnsi" w:hAnsiTheme="majorHAnsi" w:cstheme="majorHAnsi"/>
          <w:sz w:val="24"/>
          <w:szCs w:val="24"/>
        </w:rPr>
        <w:t>Kuksan</w:t>
      </w:r>
      <w:proofErr w:type="spellEnd"/>
      <w:r w:rsidRPr="00A25C54">
        <w:rPr>
          <w:rFonts w:asciiTheme="majorHAnsi" w:hAnsiTheme="majorHAnsi" w:cstheme="majorHAnsi"/>
          <w:sz w:val="24"/>
          <w:szCs w:val="24"/>
        </w:rPr>
        <w:t xml:space="preserve"> käyttäjäksi ja siten nähdä huollettavansa tiedot jäsenrekisterissä.</w:t>
      </w:r>
      <w:r w:rsidR="00CE3ACE">
        <w:rPr>
          <w:rFonts w:asciiTheme="majorHAnsi" w:hAnsiTheme="majorHAnsi" w:cstheme="majorHAnsi"/>
          <w:sz w:val="24"/>
          <w:szCs w:val="24"/>
        </w:rPr>
        <w:t xml:space="preserve"> </w:t>
      </w:r>
      <w:proofErr w:type="spellStart"/>
      <w:r w:rsidR="00CE3ACE">
        <w:rPr>
          <w:rFonts w:asciiTheme="majorHAnsi" w:hAnsiTheme="majorHAnsi" w:cstheme="majorHAnsi"/>
          <w:sz w:val="24"/>
          <w:szCs w:val="24"/>
        </w:rPr>
        <w:t>Kuksan</w:t>
      </w:r>
      <w:proofErr w:type="spellEnd"/>
      <w:r w:rsidR="00CE3ACE">
        <w:rPr>
          <w:rFonts w:asciiTheme="majorHAnsi" w:hAnsiTheme="majorHAnsi" w:cstheme="majorHAnsi"/>
          <w:sz w:val="24"/>
          <w:szCs w:val="24"/>
        </w:rPr>
        <w:t xml:space="preserve"> kautta ilmoittaudutaan kaikkiin lippukunnan, piirin ja Suomen partiolaisten tapahtumiin.</w:t>
      </w:r>
    </w:p>
    <w:p w:rsidR="00CE3ACE" w:rsidRPr="00A25C54" w:rsidRDefault="00CE3ACE" w:rsidP="00A25C54">
      <w:pPr>
        <w:pStyle w:val="Luettelokappale"/>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Kun tietosi on lisätty </w:t>
      </w:r>
      <w:proofErr w:type="spellStart"/>
      <w:r>
        <w:rPr>
          <w:rFonts w:asciiTheme="majorHAnsi" w:hAnsiTheme="majorHAnsi" w:cstheme="majorHAnsi"/>
          <w:sz w:val="24"/>
          <w:szCs w:val="24"/>
        </w:rPr>
        <w:t>kuksaan</w:t>
      </w:r>
      <w:proofErr w:type="spellEnd"/>
      <w:r>
        <w:rPr>
          <w:rFonts w:asciiTheme="majorHAnsi" w:hAnsiTheme="majorHAnsi" w:cstheme="majorHAnsi"/>
          <w:sz w:val="24"/>
          <w:szCs w:val="24"/>
        </w:rPr>
        <w:t xml:space="preserve"> joko lippukunnan toimesta ilmoittautumistilaisuudessa tai täyttämällä jäsenhakemus osoitteessa </w:t>
      </w:r>
      <w:hyperlink r:id="rId14" w:history="1">
        <w:r w:rsidRPr="007C0E21">
          <w:rPr>
            <w:rStyle w:val="Hyperlinkki"/>
            <w:rFonts w:asciiTheme="majorHAnsi" w:hAnsiTheme="majorHAnsi" w:cstheme="majorHAnsi"/>
            <w:sz w:val="24"/>
            <w:szCs w:val="24"/>
          </w:rPr>
          <w:t>www.partio.fi</w:t>
        </w:r>
      </w:hyperlink>
      <w:r>
        <w:rPr>
          <w:rFonts w:asciiTheme="majorHAnsi" w:hAnsiTheme="majorHAnsi" w:cstheme="majorHAnsi"/>
          <w:sz w:val="24"/>
          <w:szCs w:val="24"/>
        </w:rPr>
        <w:t xml:space="preserve"> </w:t>
      </w:r>
      <w:proofErr w:type="gramStart"/>
      <w:r>
        <w:rPr>
          <w:rFonts w:asciiTheme="majorHAnsi" w:hAnsiTheme="majorHAnsi" w:cstheme="majorHAnsi"/>
          <w:sz w:val="24"/>
          <w:szCs w:val="24"/>
        </w:rPr>
        <w:t>–&gt;</w:t>
      </w:r>
      <w:proofErr w:type="gramEnd"/>
      <w:r>
        <w:rPr>
          <w:rFonts w:asciiTheme="majorHAnsi" w:hAnsiTheme="majorHAnsi" w:cstheme="majorHAnsi"/>
          <w:sz w:val="24"/>
          <w:szCs w:val="24"/>
        </w:rPr>
        <w:t xml:space="preserve"> tule mukaan -&gt; partiohaku, saat sähköpostiisi pienellä viiveellä oman jäsennumerosi. Kun olet saanut sähköpostin, toimi ohjeiden mukaan ja luo itsellesi </w:t>
      </w:r>
      <w:proofErr w:type="spellStart"/>
      <w:r>
        <w:rPr>
          <w:rFonts w:asciiTheme="majorHAnsi" w:hAnsiTheme="majorHAnsi" w:cstheme="majorHAnsi"/>
          <w:sz w:val="24"/>
          <w:szCs w:val="24"/>
        </w:rPr>
        <w:t>partioID</w:t>
      </w:r>
      <w:proofErr w:type="spellEnd"/>
      <w:r>
        <w:rPr>
          <w:rFonts w:asciiTheme="majorHAnsi" w:hAnsiTheme="majorHAnsi" w:cstheme="majorHAnsi"/>
          <w:sz w:val="24"/>
          <w:szCs w:val="24"/>
        </w:rPr>
        <w:t xml:space="preserve"> osoitteessa kuksa.partio.fi. </w:t>
      </w:r>
    </w:p>
    <w:p w:rsidR="00A51BEA" w:rsidRDefault="00A51BEA" w:rsidP="00A51BEA">
      <w:pPr>
        <w:pStyle w:val="Otsikko1"/>
        <w:numPr>
          <w:ilvl w:val="0"/>
          <w:numId w:val="16"/>
        </w:numPr>
        <w:rPr>
          <w:rFonts w:cstheme="majorHAnsi"/>
          <w:b/>
          <w:color w:val="000000" w:themeColor="text1"/>
        </w:rPr>
      </w:pPr>
      <w:r>
        <w:rPr>
          <w:rFonts w:cstheme="majorHAnsi"/>
          <w:b/>
          <w:color w:val="000000" w:themeColor="text1"/>
        </w:rPr>
        <w:t>Partiolupaus</w:t>
      </w:r>
    </w:p>
    <w:p w:rsidR="00A51BEA" w:rsidRPr="00A51BEA" w:rsidRDefault="00A51BEA" w:rsidP="00A51BEA">
      <w:pPr>
        <w:pStyle w:val="Luettelokappale"/>
        <w:spacing w:line="360" w:lineRule="auto"/>
        <w:rPr>
          <w:rFonts w:asciiTheme="majorHAnsi" w:hAnsiTheme="majorHAnsi" w:cstheme="majorHAnsi"/>
          <w:sz w:val="24"/>
        </w:rPr>
      </w:pPr>
      <w:r w:rsidRPr="00A51BEA">
        <w:rPr>
          <w:rFonts w:asciiTheme="majorHAnsi" w:hAnsiTheme="majorHAnsi" w:cstheme="majorHAnsi"/>
          <w:sz w:val="24"/>
        </w:rPr>
        <w:t xml:space="preserve">Partiolupaus on itsenäisyyspäivänä annettava lupaus sitoutumisesta partion arvoihin. Lupausta vastaan myönnetään partiohuivi ja lupausmerkit. Lupausteksti menee näin: ”Lupaan parhaani mukaan rakastaa Jumalaani, omaa maatani ja maailmaa, toteuttaa </w:t>
      </w:r>
      <w:r w:rsidRPr="00A51BEA">
        <w:rPr>
          <w:rFonts w:asciiTheme="majorHAnsi" w:hAnsiTheme="majorHAnsi" w:cstheme="majorHAnsi"/>
          <w:i/>
          <w:sz w:val="24"/>
        </w:rPr>
        <w:t>ikäkauden</w:t>
      </w:r>
      <w:r w:rsidRPr="00A51BEA">
        <w:rPr>
          <w:rFonts w:asciiTheme="majorHAnsi" w:hAnsiTheme="majorHAnsi" w:cstheme="majorHAnsi"/>
          <w:sz w:val="24"/>
        </w:rPr>
        <w:t xml:space="preserve"> ihanteita ja olla avuksi toisille.”</w:t>
      </w:r>
      <w:r>
        <w:rPr>
          <w:rFonts w:asciiTheme="majorHAnsi" w:hAnsiTheme="majorHAnsi" w:cstheme="majorHAnsi"/>
          <w:sz w:val="24"/>
        </w:rPr>
        <w:t xml:space="preserve"> Lupaus annetaan aina siirryttäessä seuraavaan ikäkauteen, mutta huivin ja </w:t>
      </w:r>
      <w:proofErr w:type="gramStart"/>
      <w:r>
        <w:rPr>
          <w:rFonts w:asciiTheme="majorHAnsi" w:hAnsiTheme="majorHAnsi" w:cstheme="majorHAnsi"/>
          <w:sz w:val="24"/>
        </w:rPr>
        <w:t>merkit saa</w:t>
      </w:r>
      <w:proofErr w:type="gramEnd"/>
      <w:r>
        <w:rPr>
          <w:rFonts w:asciiTheme="majorHAnsi" w:hAnsiTheme="majorHAnsi" w:cstheme="majorHAnsi"/>
          <w:sz w:val="24"/>
        </w:rPr>
        <w:t xml:space="preserve"> vain ensimmäisellä lupauksenantokerralla.</w:t>
      </w:r>
    </w:p>
    <w:p w:rsidR="0074300E" w:rsidRPr="00A51BEA" w:rsidRDefault="0074300E" w:rsidP="00BF5B8A">
      <w:pPr>
        <w:pStyle w:val="Otsikko1"/>
        <w:numPr>
          <w:ilvl w:val="0"/>
          <w:numId w:val="16"/>
        </w:numPr>
        <w:rPr>
          <w:rFonts w:cstheme="majorHAnsi"/>
          <w:b/>
          <w:color w:val="000000" w:themeColor="text1"/>
        </w:rPr>
      </w:pPr>
      <w:r w:rsidRPr="00A51BEA">
        <w:rPr>
          <w:rFonts w:cstheme="majorHAnsi"/>
          <w:b/>
          <w:color w:val="000000" w:themeColor="text1"/>
        </w:rPr>
        <w:t>Partio-Suomi sanakirja</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proofErr w:type="spellStart"/>
      <w:r w:rsidRPr="006A125B">
        <w:rPr>
          <w:rFonts w:asciiTheme="majorHAnsi" w:eastAsia="Times New Roman" w:hAnsiTheme="majorHAnsi" w:cstheme="majorHAnsi"/>
          <w:color w:val="141412"/>
          <w:sz w:val="24"/>
          <w:szCs w:val="24"/>
          <w:lang w:eastAsia="fi-FI"/>
        </w:rPr>
        <w:t>Akela</w:t>
      </w:r>
      <w:proofErr w:type="spellEnd"/>
      <w:r w:rsidRPr="006A125B">
        <w:rPr>
          <w:rFonts w:asciiTheme="majorHAnsi" w:eastAsia="Times New Roman" w:hAnsiTheme="majorHAnsi" w:cstheme="majorHAnsi"/>
          <w:color w:val="141412"/>
          <w:sz w:val="24"/>
          <w:szCs w:val="24"/>
          <w:lang w:eastAsia="fi-FI"/>
        </w:rPr>
        <w:t xml:space="preserve"> = sudenpentulauman johtaja</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EVP = ei vielä partiolainen</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Joukkue = seikkailijoiden muodostama ryhmä</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Jälki = sudenpentujen merkki, joita suoritetaan muutama toimintakaudessa</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Kolo = Paikka, jossa partiolaiset kokoontuvat</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Lauma = sudenpentujen muodostama ryhmä</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HP = Hämeen partiopiiri ry</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Sudenpentu = 7-9 -vuotias partiolainen</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 xml:space="preserve">Samoaja = </w:t>
      </w:r>
      <w:proofErr w:type="gramStart"/>
      <w:r w:rsidRPr="006A125B">
        <w:rPr>
          <w:rFonts w:asciiTheme="majorHAnsi" w:eastAsia="Times New Roman" w:hAnsiTheme="majorHAnsi" w:cstheme="majorHAnsi"/>
          <w:color w:val="141412"/>
          <w:sz w:val="24"/>
          <w:szCs w:val="24"/>
          <w:lang w:eastAsia="fi-FI"/>
        </w:rPr>
        <w:t>15-17</w:t>
      </w:r>
      <w:proofErr w:type="gramEnd"/>
      <w:r w:rsidRPr="006A125B">
        <w:rPr>
          <w:rFonts w:asciiTheme="majorHAnsi" w:eastAsia="Times New Roman" w:hAnsiTheme="majorHAnsi" w:cstheme="majorHAnsi"/>
          <w:color w:val="141412"/>
          <w:sz w:val="24"/>
          <w:szCs w:val="24"/>
          <w:lang w:eastAsia="fi-FI"/>
        </w:rPr>
        <w:t xml:space="preserve"> -vuotias partiolainen</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 xml:space="preserve">Sampo = </w:t>
      </w:r>
      <w:proofErr w:type="spellStart"/>
      <w:r w:rsidRPr="006A125B">
        <w:rPr>
          <w:rFonts w:asciiTheme="majorHAnsi" w:eastAsia="Times New Roman" w:hAnsiTheme="majorHAnsi" w:cstheme="majorHAnsi"/>
          <w:color w:val="141412"/>
          <w:sz w:val="24"/>
          <w:szCs w:val="24"/>
          <w:lang w:eastAsia="fi-FI"/>
        </w:rPr>
        <w:t>Seikkailijajoukkeen</w:t>
      </w:r>
      <w:proofErr w:type="spellEnd"/>
      <w:r w:rsidRPr="006A125B">
        <w:rPr>
          <w:rFonts w:asciiTheme="majorHAnsi" w:eastAsia="Times New Roman" w:hAnsiTheme="majorHAnsi" w:cstheme="majorHAnsi"/>
          <w:color w:val="141412"/>
          <w:sz w:val="24"/>
          <w:szCs w:val="24"/>
          <w:lang w:eastAsia="fi-FI"/>
        </w:rPr>
        <w:t xml:space="preserve"> johtaja</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 xml:space="preserve">Seikkailija = </w:t>
      </w:r>
      <w:proofErr w:type="gramStart"/>
      <w:r w:rsidRPr="006A125B">
        <w:rPr>
          <w:rFonts w:asciiTheme="majorHAnsi" w:eastAsia="Times New Roman" w:hAnsiTheme="majorHAnsi" w:cstheme="majorHAnsi"/>
          <w:color w:val="141412"/>
          <w:sz w:val="24"/>
          <w:szCs w:val="24"/>
          <w:lang w:eastAsia="fi-FI"/>
        </w:rPr>
        <w:t>10-12</w:t>
      </w:r>
      <w:proofErr w:type="gramEnd"/>
      <w:r w:rsidRPr="006A125B">
        <w:rPr>
          <w:rFonts w:asciiTheme="majorHAnsi" w:eastAsia="Times New Roman" w:hAnsiTheme="majorHAnsi" w:cstheme="majorHAnsi"/>
          <w:color w:val="141412"/>
          <w:sz w:val="24"/>
          <w:szCs w:val="24"/>
          <w:lang w:eastAsia="fi-FI"/>
        </w:rPr>
        <w:t xml:space="preserve"> -vuotias partiolainen</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SP = Suomen Partiolaiset</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 xml:space="preserve">Tarpoja = </w:t>
      </w:r>
      <w:proofErr w:type="gramStart"/>
      <w:r w:rsidRPr="006A125B">
        <w:rPr>
          <w:rFonts w:asciiTheme="majorHAnsi" w:eastAsia="Times New Roman" w:hAnsiTheme="majorHAnsi" w:cstheme="majorHAnsi"/>
          <w:color w:val="141412"/>
          <w:sz w:val="24"/>
          <w:szCs w:val="24"/>
          <w:lang w:eastAsia="fi-FI"/>
        </w:rPr>
        <w:t>12-15</w:t>
      </w:r>
      <w:proofErr w:type="gramEnd"/>
      <w:r w:rsidRPr="006A125B">
        <w:rPr>
          <w:rFonts w:asciiTheme="majorHAnsi" w:eastAsia="Times New Roman" w:hAnsiTheme="majorHAnsi" w:cstheme="majorHAnsi"/>
          <w:color w:val="141412"/>
          <w:sz w:val="24"/>
          <w:szCs w:val="24"/>
          <w:lang w:eastAsia="fi-FI"/>
        </w:rPr>
        <w:t xml:space="preserve"> -vuotias partiolainen</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proofErr w:type="spellStart"/>
      <w:r w:rsidRPr="006A125B">
        <w:rPr>
          <w:rFonts w:asciiTheme="majorHAnsi" w:eastAsia="Times New Roman" w:hAnsiTheme="majorHAnsi" w:cstheme="majorHAnsi"/>
          <w:color w:val="141412"/>
          <w:sz w:val="24"/>
          <w:szCs w:val="24"/>
          <w:lang w:eastAsia="fi-FI"/>
        </w:rPr>
        <w:t>Tarppo</w:t>
      </w:r>
      <w:proofErr w:type="spellEnd"/>
      <w:r w:rsidRPr="006A125B">
        <w:rPr>
          <w:rFonts w:asciiTheme="majorHAnsi" w:eastAsia="Times New Roman" w:hAnsiTheme="majorHAnsi" w:cstheme="majorHAnsi"/>
          <w:color w:val="141412"/>
          <w:sz w:val="24"/>
          <w:szCs w:val="24"/>
          <w:lang w:eastAsia="fi-FI"/>
        </w:rPr>
        <w:t xml:space="preserve"> = Tarpojien suoritus</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proofErr w:type="spellStart"/>
      <w:r w:rsidRPr="006A125B">
        <w:rPr>
          <w:rFonts w:asciiTheme="majorHAnsi" w:eastAsia="Times New Roman" w:hAnsiTheme="majorHAnsi" w:cstheme="majorHAnsi"/>
          <w:color w:val="141412"/>
          <w:sz w:val="24"/>
          <w:szCs w:val="24"/>
          <w:lang w:eastAsia="fi-FI"/>
        </w:rPr>
        <w:t>Trangia</w:t>
      </w:r>
      <w:proofErr w:type="spellEnd"/>
      <w:r w:rsidRPr="006A125B">
        <w:rPr>
          <w:rFonts w:asciiTheme="majorHAnsi" w:eastAsia="Times New Roman" w:hAnsiTheme="majorHAnsi" w:cstheme="majorHAnsi"/>
          <w:color w:val="141412"/>
          <w:sz w:val="24"/>
          <w:szCs w:val="24"/>
          <w:lang w:eastAsia="fi-FI"/>
        </w:rPr>
        <w:t xml:space="preserve"> = Retkikeitin, joka toimii joko kaasulla tai polttonesteellä.</w:t>
      </w:r>
    </w:p>
    <w:p w:rsidR="0074300E" w:rsidRPr="006A125B" w:rsidRDefault="0074300E" w:rsidP="0074300E">
      <w:pPr>
        <w:numPr>
          <w:ilvl w:val="0"/>
          <w:numId w:val="13"/>
        </w:numPr>
        <w:shd w:val="clear" w:color="auto" w:fill="FFFFFF"/>
        <w:spacing w:after="360" w:line="360" w:lineRule="auto"/>
        <w:contextualSpacing/>
        <w:rPr>
          <w:rFonts w:asciiTheme="majorHAnsi" w:eastAsia="Times New Roman" w:hAnsiTheme="majorHAnsi" w:cstheme="majorHAnsi"/>
          <w:color w:val="141412"/>
          <w:sz w:val="24"/>
          <w:szCs w:val="24"/>
          <w:lang w:eastAsia="fi-FI"/>
        </w:rPr>
      </w:pPr>
      <w:r w:rsidRPr="006A125B">
        <w:rPr>
          <w:rFonts w:asciiTheme="majorHAnsi" w:eastAsia="Times New Roman" w:hAnsiTheme="majorHAnsi" w:cstheme="majorHAnsi"/>
          <w:color w:val="141412"/>
          <w:sz w:val="24"/>
          <w:szCs w:val="24"/>
          <w:lang w:eastAsia="fi-FI"/>
        </w:rPr>
        <w:t xml:space="preserve">Vaeltaja = </w:t>
      </w:r>
      <w:proofErr w:type="gramStart"/>
      <w:r w:rsidRPr="006A125B">
        <w:rPr>
          <w:rFonts w:asciiTheme="majorHAnsi" w:eastAsia="Times New Roman" w:hAnsiTheme="majorHAnsi" w:cstheme="majorHAnsi"/>
          <w:color w:val="141412"/>
          <w:sz w:val="24"/>
          <w:szCs w:val="24"/>
          <w:lang w:eastAsia="fi-FI"/>
        </w:rPr>
        <w:t>18-21</w:t>
      </w:r>
      <w:proofErr w:type="gramEnd"/>
      <w:r w:rsidRPr="006A125B">
        <w:rPr>
          <w:rFonts w:asciiTheme="majorHAnsi" w:eastAsia="Times New Roman" w:hAnsiTheme="majorHAnsi" w:cstheme="majorHAnsi"/>
          <w:color w:val="141412"/>
          <w:sz w:val="24"/>
          <w:szCs w:val="24"/>
          <w:lang w:eastAsia="fi-FI"/>
        </w:rPr>
        <w:t xml:space="preserve"> -vuotias partiolainen</w:t>
      </w:r>
    </w:p>
    <w:p w:rsidR="005E78F0" w:rsidRPr="005E78F0" w:rsidRDefault="0074300E" w:rsidP="005E78F0">
      <w:pPr>
        <w:numPr>
          <w:ilvl w:val="0"/>
          <w:numId w:val="13"/>
        </w:numPr>
        <w:shd w:val="clear" w:color="auto" w:fill="FFFFFF"/>
        <w:spacing w:after="360" w:line="360" w:lineRule="auto"/>
        <w:contextualSpacing/>
        <w:rPr>
          <w:rFonts w:cstheme="majorHAnsi"/>
          <w:b/>
          <w:color w:val="000000" w:themeColor="text1"/>
        </w:rPr>
      </w:pPr>
      <w:r w:rsidRPr="006A125B">
        <w:rPr>
          <w:rFonts w:asciiTheme="majorHAnsi" w:eastAsia="Times New Roman" w:hAnsiTheme="majorHAnsi" w:cstheme="majorHAnsi"/>
          <w:color w:val="141412"/>
          <w:sz w:val="24"/>
          <w:szCs w:val="24"/>
          <w:lang w:eastAsia="fi-FI"/>
        </w:rPr>
        <w:t xml:space="preserve">Vartio = Tarpojien tai samoajien muodostama ryhmä, joka </w:t>
      </w:r>
    </w:p>
    <w:bookmarkEnd w:id="0"/>
    <w:p w:rsidR="004E0E0E" w:rsidRPr="006C3D5B" w:rsidRDefault="004E0E0E" w:rsidP="005E78F0">
      <w:pPr>
        <w:spacing w:line="360" w:lineRule="auto"/>
        <w:ind w:left="2608" w:firstLine="1304"/>
        <w:jc w:val="both"/>
        <w:rPr>
          <w:rFonts w:asciiTheme="majorHAnsi" w:hAnsiTheme="majorHAnsi" w:cstheme="majorHAnsi"/>
          <w:sz w:val="24"/>
          <w:szCs w:val="24"/>
        </w:rPr>
      </w:pPr>
    </w:p>
    <w:sectPr w:rsidR="004E0E0E" w:rsidRPr="006C3D5B" w:rsidSect="006C3D5B">
      <w:headerReference w:type="even" r:id="rId15"/>
      <w:headerReference w:type="default" r:id="rId16"/>
      <w:footerReference w:type="even" r:id="rId17"/>
      <w:footerReference w:type="default" r:id="rId18"/>
      <w:headerReference w:type="first" r:id="rId19"/>
      <w:footerReference w:type="first" r:id="rId20"/>
      <w:pgSz w:w="16838" w:h="11906" w:orient="landscape"/>
      <w:pgMar w:top="1134" w:right="1417" w:bottom="1134" w:left="1417" w:header="708" w:footer="708"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004" w:rsidRDefault="00613004" w:rsidP="008B5F5D">
      <w:pPr>
        <w:spacing w:after="0" w:line="240" w:lineRule="auto"/>
      </w:pPr>
      <w:r>
        <w:separator/>
      </w:r>
    </w:p>
  </w:endnote>
  <w:endnote w:type="continuationSeparator" w:id="0">
    <w:p w:rsidR="00613004" w:rsidRDefault="00613004" w:rsidP="008B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Tondu Beta">
    <w:panose1 w:val="02000000000000000000"/>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463" w:rsidRDefault="00260463">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D5B" w:rsidRDefault="006C3D5B" w:rsidP="006C3D5B">
    <w:pPr>
      <w:pStyle w:val="Alatunniste"/>
      <w:tabs>
        <w:tab w:val="clear" w:pos="4819"/>
        <w:tab w:val="clear" w:pos="9638"/>
        <w:tab w:val="left" w:pos="11218"/>
      </w:tabs>
    </w:pPr>
    <w:r>
      <w:t xml:space="preserve">                                                                                                                                                                                                </w:t>
    </w:r>
  </w:p>
  <w:p w:rsidR="000A20A8" w:rsidRPr="006C3D5B" w:rsidRDefault="000A20A8" w:rsidP="006C3D5B">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463" w:rsidRDefault="00260463">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004" w:rsidRDefault="00613004" w:rsidP="008B5F5D">
      <w:pPr>
        <w:spacing w:after="0" w:line="240" w:lineRule="auto"/>
      </w:pPr>
      <w:r>
        <w:separator/>
      </w:r>
    </w:p>
  </w:footnote>
  <w:footnote w:type="continuationSeparator" w:id="0">
    <w:p w:rsidR="00613004" w:rsidRDefault="00613004" w:rsidP="008B5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463" w:rsidRDefault="00260463">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463" w:rsidRDefault="00260463">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463" w:rsidRDefault="00260463">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11FB1"/>
    <w:multiLevelType w:val="multilevel"/>
    <w:tmpl w:val="0ECAAFA8"/>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A105D3"/>
    <w:multiLevelType w:val="hybridMultilevel"/>
    <w:tmpl w:val="C2ACDC2A"/>
    <w:lvl w:ilvl="0" w:tplc="11BE2D00">
      <w:start w:val="1"/>
      <w:numFmt w:val="decimal"/>
      <w:lvlText w:val="%1."/>
      <w:lvlJc w:val="left"/>
      <w:pPr>
        <w:ind w:left="12090" w:hanging="360"/>
      </w:pPr>
      <w:rPr>
        <w:rFonts w:hint="default"/>
      </w:rPr>
    </w:lvl>
    <w:lvl w:ilvl="1" w:tplc="040B0019" w:tentative="1">
      <w:start w:val="1"/>
      <w:numFmt w:val="lowerLetter"/>
      <w:lvlText w:val="%2."/>
      <w:lvlJc w:val="left"/>
      <w:pPr>
        <w:ind w:left="12810" w:hanging="360"/>
      </w:pPr>
    </w:lvl>
    <w:lvl w:ilvl="2" w:tplc="040B001B" w:tentative="1">
      <w:start w:val="1"/>
      <w:numFmt w:val="lowerRoman"/>
      <w:lvlText w:val="%3."/>
      <w:lvlJc w:val="right"/>
      <w:pPr>
        <w:ind w:left="13530" w:hanging="180"/>
      </w:pPr>
    </w:lvl>
    <w:lvl w:ilvl="3" w:tplc="040B000F" w:tentative="1">
      <w:start w:val="1"/>
      <w:numFmt w:val="decimal"/>
      <w:lvlText w:val="%4."/>
      <w:lvlJc w:val="left"/>
      <w:pPr>
        <w:ind w:left="14250" w:hanging="360"/>
      </w:pPr>
    </w:lvl>
    <w:lvl w:ilvl="4" w:tplc="040B0019" w:tentative="1">
      <w:start w:val="1"/>
      <w:numFmt w:val="lowerLetter"/>
      <w:lvlText w:val="%5."/>
      <w:lvlJc w:val="left"/>
      <w:pPr>
        <w:ind w:left="14970" w:hanging="360"/>
      </w:pPr>
    </w:lvl>
    <w:lvl w:ilvl="5" w:tplc="040B001B" w:tentative="1">
      <w:start w:val="1"/>
      <w:numFmt w:val="lowerRoman"/>
      <w:lvlText w:val="%6."/>
      <w:lvlJc w:val="right"/>
      <w:pPr>
        <w:ind w:left="15690" w:hanging="180"/>
      </w:pPr>
    </w:lvl>
    <w:lvl w:ilvl="6" w:tplc="040B000F" w:tentative="1">
      <w:start w:val="1"/>
      <w:numFmt w:val="decimal"/>
      <w:lvlText w:val="%7."/>
      <w:lvlJc w:val="left"/>
      <w:pPr>
        <w:ind w:left="16410" w:hanging="360"/>
      </w:pPr>
    </w:lvl>
    <w:lvl w:ilvl="7" w:tplc="040B0019" w:tentative="1">
      <w:start w:val="1"/>
      <w:numFmt w:val="lowerLetter"/>
      <w:lvlText w:val="%8."/>
      <w:lvlJc w:val="left"/>
      <w:pPr>
        <w:ind w:left="17130" w:hanging="360"/>
      </w:pPr>
    </w:lvl>
    <w:lvl w:ilvl="8" w:tplc="040B001B" w:tentative="1">
      <w:start w:val="1"/>
      <w:numFmt w:val="lowerRoman"/>
      <w:lvlText w:val="%9."/>
      <w:lvlJc w:val="right"/>
      <w:pPr>
        <w:ind w:left="17850" w:hanging="180"/>
      </w:pPr>
    </w:lvl>
  </w:abstractNum>
  <w:abstractNum w:abstractNumId="2" w15:restartNumberingAfterBreak="0">
    <w:nsid w:val="048875F1"/>
    <w:multiLevelType w:val="multilevel"/>
    <w:tmpl w:val="3814C396"/>
    <w:lvl w:ilvl="0">
      <w:start w:val="1"/>
      <w:numFmt w:val="decimal"/>
      <w:lvlText w:val="%1."/>
      <w:lvlJc w:val="left"/>
      <w:pPr>
        <w:ind w:left="720"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53D3291"/>
    <w:multiLevelType w:val="hybridMultilevel"/>
    <w:tmpl w:val="1D3E3D9E"/>
    <w:lvl w:ilvl="0" w:tplc="8D9AB062">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 w15:restartNumberingAfterBreak="0">
    <w:nsid w:val="0C90316A"/>
    <w:multiLevelType w:val="multilevel"/>
    <w:tmpl w:val="E04AF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A6E27"/>
    <w:multiLevelType w:val="multilevel"/>
    <w:tmpl w:val="229CFE58"/>
    <w:lvl w:ilvl="0">
      <w:start w:val="3"/>
      <w:numFmt w:val="decimal"/>
      <w:lvlText w:val="%1"/>
      <w:lvlJc w:val="left"/>
      <w:pPr>
        <w:ind w:left="375" w:hanging="375"/>
      </w:pPr>
      <w:rPr>
        <w:rFonts w:hint="default"/>
      </w:rPr>
    </w:lvl>
    <w:lvl w:ilvl="1">
      <w:start w:val="2"/>
      <w:numFmt w:val="decimal"/>
      <w:lvlText w:val="%1.%2"/>
      <w:lvlJc w:val="left"/>
      <w:pPr>
        <w:ind w:left="1515" w:hanging="375"/>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6" w15:restartNumberingAfterBreak="0">
    <w:nsid w:val="15103D56"/>
    <w:multiLevelType w:val="hybridMultilevel"/>
    <w:tmpl w:val="6A56FA88"/>
    <w:lvl w:ilvl="0" w:tplc="D81669E2">
      <w:start w:val="1"/>
      <w:numFmt w:val="bullet"/>
      <w:lvlText w:val="-"/>
      <w:lvlJc w:val="left"/>
      <w:pPr>
        <w:ind w:left="1500" w:hanging="360"/>
      </w:pPr>
      <w:rPr>
        <w:rFonts w:ascii="Calibri" w:eastAsiaTheme="minorHAnsi" w:hAnsi="Calibri" w:cs="Calibri" w:hint="default"/>
      </w:rPr>
    </w:lvl>
    <w:lvl w:ilvl="1" w:tplc="040B0003" w:tentative="1">
      <w:start w:val="1"/>
      <w:numFmt w:val="bullet"/>
      <w:lvlText w:val="o"/>
      <w:lvlJc w:val="left"/>
      <w:pPr>
        <w:ind w:left="2220" w:hanging="360"/>
      </w:pPr>
      <w:rPr>
        <w:rFonts w:ascii="Courier New" w:hAnsi="Courier New" w:cs="Courier New" w:hint="default"/>
      </w:rPr>
    </w:lvl>
    <w:lvl w:ilvl="2" w:tplc="040B0005" w:tentative="1">
      <w:start w:val="1"/>
      <w:numFmt w:val="bullet"/>
      <w:lvlText w:val=""/>
      <w:lvlJc w:val="left"/>
      <w:pPr>
        <w:ind w:left="2940" w:hanging="360"/>
      </w:pPr>
      <w:rPr>
        <w:rFonts w:ascii="Wingdings" w:hAnsi="Wingdings" w:hint="default"/>
      </w:rPr>
    </w:lvl>
    <w:lvl w:ilvl="3" w:tplc="040B0001" w:tentative="1">
      <w:start w:val="1"/>
      <w:numFmt w:val="bullet"/>
      <w:lvlText w:val=""/>
      <w:lvlJc w:val="left"/>
      <w:pPr>
        <w:ind w:left="3660" w:hanging="360"/>
      </w:pPr>
      <w:rPr>
        <w:rFonts w:ascii="Symbol" w:hAnsi="Symbol" w:hint="default"/>
      </w:rPr>
    </w:lvl>
    <w:lvl w:ilvl="4" w:tplc="040B0003" w:tentative="1">
      <w:start w:val="1"/>
      <w:numFmt w:val="bullet"/>
      <w:lvlText w:val="o"/>
      <w:lvlJc w:val="left"/>
      <w:pPr>
        <w:ind w:left="4380" w:hanging="360"/>
      </w:pPr>
      <w:rPr>
        <w:rFonts w:ascii="Courier New" w:hAnsi="Courier New" w:cs="Courier New" w:hint="default"/>
      </w:rPr>
    </w:lvl>
    <w:lvl w:ilvl="5" w:tplc="040B0005" w:tentative="1">
      <w:start w:val="1"/>
      <w:numFmt w:val="bullet"/>
      <w:lvlText w:val=""/>
      <w:lvlJc w:val="left"/>
      <w:pPr>
        <w:ind w:left="5100" w:hanging="360"/>
      </w:pPr>
      <w:rPr>
        <w:rFonts w:ascii="Wingdings" w:hAnsi="Wingdings" w:hint="default"/>
      </w:rPr>
    </w:lvl>
    <w:lvl w:ilvl="6" w:tplc="040B0001" w:tentative="1">
      <w:start w:val="1"/>
      <w:numFmt w:val="bullet"/>
      <w:lvlText w:val=""/>
      <w:lvlJc w:val="left"/>
      <w:pPr>
        <w:ind w:left="5820" w:hanging="360"/>
      </w:pPr>
      <w:rPr>
        <w:rFonts w:ascii="Symbol" w:hAnsi="Symbol" w:hint="default"/>
      </w:rPr>
    </w:lvl>
    <w:lvl w:ilvl="7" w:tplc="040B0003" w:tentative="1">
      <w:start w:val="1"/>
      <w:numFmt w:val="bullet"/>
      <w:lvlText w:val="o"/>
      <w:lvlJc w:val="left"/>
      <w:pPr>
        <w:ind w:left="6540" w:hanging="360"/>
      </w:pPr>
      <w:rPr>
        <w:rFonts w:ascii="Courier New" w:hAnsi="Courier New" w:cs="Courier New" w:hint="default"/>
      </w:rPr>
    </w:lvl>
    <w:lvl w:ilvl="8" w:tplc="040B0005" w:tentative="1">
      <w:start w:val="1"/>
      <w:numFmt w:val="bullet"/>
      <w:lvlText w:val=""/>
      <w:lvlJc w:val="left"/>
      <w:pPr>
        <w:ind w:left="7260" w:hanging="360"/>
      </w:pPr>
      <w:rPr>
        <w:rFonts w:ascii="Wingdings" w:hAnsi="Wingdings" w:hint="default"/>
      </w:rPr>
    </w:lvl>
  </w:abstractNum>
  <w:abstractNum w:abstractNumId="7" w15:restartNumberingAfterBreak="0">
    <w:nsid w:val="17624FFB"/>
    <w:multiLevelType w:val="hybridMultilevel"/>
    <w:tmpl w:val="35460B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241559A"/>
    <w:multiLevelType w:val="multilevel"/>
    <w:tmpl w:val="9A786B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F01954"/>
    <w:multiLevelType w:val="hybridMultilevel"/>
    <w:tmpl w:val="A958297E"/>
    <w:lvl w:ilvl="0" w:tplc="D74ACD0A">
      <w:numFmt w:val="bullet"/>
      <w:lvlText w:val="-"/>
      <w:lvlJc w:val="left"/>
      <w:pPr>
        <w:ind w:left="720" w:hanging="360"/>
      </w:pPr>
      <w:rPr>
        <w:rFonts w:ascii="Calibri" w:eastAsiaTheme="minorHAns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0" w15:restartNumberingAfterBreak="0">
    <w:nsid w:val="33395948"/>
    <w:multiLevelType w:val="multilevel"/>
    <w:tmpl w:val="BE822E58"/>
    <w:lvl w:ilvl="0">
      <w:start w:val="4"/>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7602266"/>
    <w:multiLevelType w:val="hybridMultilevel"/>
    <w:tmpl w:val="69928EF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D003EDF"/>
    <w:multiLevelType w:val="hybridMultilevel"/>
    <w:tmpl w:val="069E2A68"/>
    <w:lvl w:ilvl="0" w:tplc="040B000F">
      <w:start w:val="1"/>
      <w:numFmt w:val="decimal"/>
      <w:lvlText w:val="%1."/>
      <w:lvlJc w:val="left"/>
      <w:pPr>
        <w:ind w:left="644" w:hanging="360"/>
      </w:pPr>
      <w:rPr>
        <w:rFonts w:hint="default"/>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3" w15:restartNumberingAfterBreak="0">
    <w:nsid w:val="4D493BAD"/>
    <w:multiLevelType w:val="multilevel"/>
    <w:tmpl w:val="530A1D84"/>
    <w:lvl w:ilvl="0">
      <w:start w:val="2"/>
      <w:numFmt w:val="decimal"/>
      <w:lvlText w:val="%1"/>
      <w:lvlJc w:val="left"/>
      <w:pPr>
        <w:ind w:left="360" w:hanging="360"/>
      </w:pPr>
      <w:rPr>
        <w:rFonts w:hint="default"/>
      </w:rPr>
    </w:lvl>
    <w:lvl w:ilvl="1">
      <w:start w:val="1"/>
      <w:numFmt w:val="decimal"/>
      <w:lvlText w:val="%1.%2"/>
      <w:lvlJc w:val="left"/>
      <w:pPr>
        <w:ind w:left="1488" w:hanging="360"/>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104" w:hanging="72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8208" w:hanging="1440"/>
      </w:pPr>
      <w:rPr>
        <w:rFonts w:hint="default"/>
      </w:rPr>
    </w:lvl>
    <w:lvl w:ilvl="7">
      <w:start w:val="1"/>
      <w:numFmt w:val="decimal"/>
      <w:lvlText w:val="%1.%2.%3.%4.%5.%6.%7.%8"/>
      <w:lvlJc w:val="left"/>
      <w:pPr>
        <w:ind w:left="9336" w:hanging="1440"/>
      </w:pPr>
      <w:rPr>
        <w:rFonts w:hint="default"/>
      </w:rPr>
    </w:lvl>
    <w:lvl w:ilvl="8">
      <w:start w:val="1"/>
      <w:numFmt w:val="decimal"/>
      <w:lvlText w:val="%1.%2.%3.%4.%5.%6.%7.%8.%9"/>
      <w:lvlJc w:val="left"/>
      <w:pPr>
        <w:ind w:left="10824" w:hanging="1800"/>
      </w:pPr>
      <w:rPr>
        <w:rFonts w:hint="default"/>
      </w:rPr>
    </w:lvl>
  </w:abstractNum>
  <w:abstractNum w:abstractNumId="14" w15:restartNumberingAfterBreak="0">
    <w:nsid w:val="4FA82016"/>
    <w:multiLevelType w:val="hybridMultilevel"/>
    <w:tmpl w:val="C0121C4C"/>
    <w:lvl w:ilvl="0" w:tplc="DA2ED506">
      <w:start w:val="1"/>
      <w:numFmt w:val="bullet"/>
      <w:lvlText w:val="-"/>
      <w:lvlJc w:val="left"/>
      <w:pPr>
        <w:ind w:left="1500" w:hanging="360"/>
      </w:pPr>
      <w:rPr>
        <w:rFonts w:ascii="Calibri" w:eastAsiaTheme="minorHAnsi" w:hAnsi="Calibri" w:cs="Calibri" w:hint="default"/>
      </w:rPr>
    </w:lvl>
    <w:lvl w:ilvl="1" w:tplc="040B0003" w:tentative="1">
      <w:start w:val="1"/>
      <w:numFmt w:val="bullet"/>
      <w:lvlText w:val="o"/>
      <w:lvlJc w:val="left"/>
      <w:pPr>
        <w:ind w:left="2220" w:hanging="360"/>
      </w:pPr>
      <w:rPr>
        <w:rFonts w:ascii="Courier New" w:hAnsi="Courier New" w:cs="Courier New" w:hint="default"/>
      </w:rPr>
    </w:lvl>
    <w:lvl w:ilvl="2" w:tplc="040B0005" w:tentative="1">
      <w:start w:val="1"/>
      <w:numFmt w:val="bullet"/>
      <w:lvlText w:val=""/>
      <w:lvlJc w:val="left"/>
      <w:pPr>
        <w:ind w:left="2940" w:hanging="360"/>
      </w:pPr>
      <w:rPr>
        <w:rFonts w:ascii="Wingdings" w:hAnsi="Wingdings" w:hint="default"/>
      </w:rPr>
    </w:lvl>
    <w:lvl w:ilvl="3" w:tplc="040B0001" w:tentative="1">
      <w:start w:val="1"/>
      <w:numFmt w:val="bullet"/>
      <w:lvlText w:val=""/>
      <w:lvlJc w:val="left"/>
      <w:pPr>
        <w:ind w:left="3660" w:hanging="360"/>
      </w:pPr>
      <w:rPr>
        <w:rFonts w:ascii="Symbol" w:hAnsi="Symbol" w:hint="default"/>
      </w:rPr>
    </w:lvl>
    <w:lvl w:ilvl="4" w:tplc="040B0003" w:tentative="1">
      <w:start w:val="1"/>
      <w:numFmt w:val="bullet"/>
      <w:lvlText w:val="o"/>
      <w:lvlJc w:val="left"/>
      <w:pPr>
        <w:ind w:left="4380" w:hanging="360"/>
      </w:pPr>
      <w:rPr>
        <w:rFonts w:ascii="Courier New" w:hAnsi="Courier New" w:cs="Courier New" w:hint="default"/>
      </w:rPr>
    </w:lvl>
    <w:lvl w:ilvl="5" w:tplc="040B0005" w:tentative="1">
      <w:start w:val="1"/>
      <w:numFmt w:val="bullet"/>
      <w:lvlText w:val=""/>
      <w:lvlJc w:val="left"/>
      <w:pPr>
        <w:ind w:left="5100" w:hanging="360"/>
      </w:pPr>
      <w:rPr>
        <w:rFonts w:ascii="Wingdings" w:hAnsi="Wingdings" w:hint="default"/>
      </w:rPr>
    </w:lvl>
    <w:lvl w:ilvl="6" w:tplc="040B0001" w:tentative="1">
      <w:start w:val="1"/>
      <w:numFmt w:val="bullet"/>
      <w:lvlText w:val=""/>
      <w:lvlJc w:val="left"/>
      <w:pPr>
        <w:ind w:left="5820" w:hanging="360"/>
      </w:pPr>
      <w:rPr>
        <w:rFonts w:ascii="Symbol" w:hAnsi="Symbol" w:hint="default"/>
      </w:rPr>
    </w:lvl>
    <w:lvl w:ilvl="7" w:tplc="040B0003" w:tentative="1">
      <w:start w:val="1"/>
      <w:numFmt w:val="bullet"/>
      <w:lvlText w:val="o"/>
      <w:lvlJc w:val="left"/>
      <w:pPr>
        <w:ind w:left="6540" w:hanging="360"/>
      </w:pPr>
      <w:rPr>
        <w:rFonts w:ascii="Courier New" w:hAnsi="Courier New" w:cs="Courier New" w:hint="default"/>
      </w:rPr>
    </w:lvl>
    <w:lvl w:ilvl="8" w:tplc="040B0005" w:tentative="1">
      <w:start w:val="1"/>
      <w:numFmt w:val="bullet"/>
      <w:lvlText w:val=""/>
      <w:lvlJc w:val="left"/>
      <w:pPr>
        <w:ind w:left="7260" w:hanging="360"/>
      </w:pPr>
      <w:rPr>
        <w:rFonts w:ascii="Wingdings" w:hAnsi="Wingdings" w:hint="default"/>
      </w:rPr>
    </w:lvl>
  </w:abstractNum>
  <w:abstractNum w:abstractNumId="15" w15:restartNumberingAfterBreak="0">
    <w:nsid w:val="51BC68E6"/>
    <w:multiLevelType w:val="multilevel"/>
    <w:tmpl w:val="36DACC8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DB6F6B"/>
    <w:multiLevelType w:val="multilevel"/>
    <w:tmpl w:val="52CCCA0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72A2269"/>
    <w:multiLevelType w:val="multilevel"/>
    <w:tmpl w:val="A7445CE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61500D61"/>
    <w:multiLevelType w:val="multilevel"/>
    <w:tmpl w:val="05F275A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2482BCD"/>
    <w:multiLevelType w:val="hybridMultilevel"/>
    <w:tmpl w:val="ABBA6D24"/>
    <w:lvl w:ilvl="0" w:tplc="62D0602A">
      <w:start w:val="1"/>
      <w:numFmt w:val="bullet"/>
      <w:lvlText w:val="-"/>
      <w:lvlJc w:val="left"/>
      <w:pPr>
        <w:ind w:left="2968" w:hanging="360"/>
      </w:pPr>
      <w:rPr>
        <w:rFonts w:ascii="Calibri" w:eastAsiaTheme="minorHAnsi" w:hAnsi="Calibri" w:cs="Calibri"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20" w15:restartNumberingAfterBreak="0">
    <w:nsid w:val="638532AE"/>
    <w:multiLevelType w:val="multilevel"/>
    <w:tmpl w:val="DA44F71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73317B08"/>
    <w:multiLevelType w:val="multilevel"/>
    <w:tmpl w:val="536E00AC"/>
    <w:lvl w:ilvl="0">
      <w:start w:val="4"/>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41111A1"/>
    <w:multiLevelType w:val="multilevel"/>
    <w:tmpl w:val="FB92A960"/>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B373B2B"/>
    <w:multiLevelType w:val="multilevel"/>
    <w:tmpl w:val="0EF09232"/>
    <w:lvl w:ilvl="0">
      <w:start w:val="1"/>
      <w:numFmt w:val="bullet"/>
      <w:lvlText w:val=""/>
      <w:lvlJc w:val="left"/>
      <w:pPr>
        <w:tabs>
          <w:tab w:val="num" w:pos="720"/>
        </w:tabs>
        <w:ind w:left="720" w:hanging="360"/>
      </w:pPr>
      <w:rPr>
        <w:rFonts w:ascii="Wingdings" w:hAnsi="Wingdings" w:hint="default"/>
        <w:sz w:val="20"/>
      </w:rPr>
    </w:lvl>
    <w:lvl w:ilvl="1">
      <w:start w:val="4"/>
      <w:numFmt w:val="bullet"/>
      <w:lvlText w:val=""/>
      <w:lvlJc w:val="left"/>
      <w:pPr>
        <w:ind w:left="1440" w:hanging="360"/>
      </w:pPr>
      <w:rPr>
        <w:rFonts w:ascii="Symbol" w:eastAsiaTheme="minorHAnsi" w:hAnsi="Symbol"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0"/>
  </w:num>
  <w:num w:numId="3">
    <w:abstractNumId w:val="3"/>
  </w:num>
  <w:num w:numId="4">
    <w:abstractNumId w:val="16"/>
  </w:num>
  <w:num w:numId="5">
    <w:abstractNumId w:val="17"/>
  </w:num>
  <w:num w:numId="6">
    <w:abstractNumId w:val="2"/>
  </w:num>
  <w:num w:numId="7">
    <w:abstractNumId w:val="14"/>
  </w:num>
  <w:num w:numId="8">
    <w:abstractNumId w:val="6"/>
  </w:num>
  <w:num w:numId="9">
    <w:abstractNumId w:val="19"/>
  </w:num>
  <w:num w:numId="10">
    <w:abstractNumId w:val="7"/>
  </w:num>
  <w:num w:numId="11">
    <w:abstractNumId w:val="5"/>
  </w:num>
  <w:num w:numId="12">
    <w:abstractNumId w:val="4"/>
  </w:num>
  <w:num w:numId="13">
    <w:abstractNumId w:val="23"/>
  </w:num>
  <w:num w:numId="14">
    <w:abstractNumId w:val="21"/>
  </w:num>
  <w:num w:numId="15">
    <w:abstractNumId w:val="1"/>
  </w:num>
  <w:num w:numId="16">
    <w:abstractNumId w:val="12"/>
  </w:num>
  <w:num w:numId="17">
    <w:abstractNumId w:val="8"/>
  </w:num>
  <w:num w:numId="18">
    <w:abstractNumId w:val="10"/>
  </w:num>
  <w:num w:numId="19">
    <w:abstractNumId w:val="18"/>
  </w:num>
  <w:num w:numId="20">
    <w:abstractNumId w:val="15"/>
  </w:num>
  <w:num w:numId="21">
    <w:abstractNumId w:val="22"/>
  </w:num>
  <w:num w:numId="22">
    <w:abstractNumId w:val="0"/>
  </w:num>
  <w:num w:numId="23">
    <w:abstractNumId w:val="1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F87"/>
    <w:rsid w:val="0000174C"/>
    <w:rsid w:val="0000222F"/>
    <w:rsid w:val="00005AD7"/>
    <w:rsid w:val="00007196"/>
    <w:rsid w:val="00020172"/>
    <w:rsid w:val="00020220"/>
    <w:rsid w:val="000204A4"/>
    <w:rsid w:val="00026783"/>
    <w:rsid w:val="00026D12"/>
    <w:rsid w:val="0003027D"/>
    <w:rsid w:val="0003638D"/>
    <w:rsid w:val="0005186E"/>
    <w:rsid w:val="0005734F"/>
    <w:rsid w:val="00057DFA"/>
    <w:rsid w:val="0007140A"/>
    <w:rsid w:val="00071F82"/>
    <w:rsid w:val="0008533C"/>
    <w:rsid w:val="00085F26"/>
    <w:rsid w:val="0009097A"/>
    <w:rsid w:val="00091489"/>
    <w:rsid w:val="00091F0E"/>
    <w:rsid w:val="00093FEC"/>
    <w:rsid w:val="00094AE3"/>
    <w:rsid w:val="0009569E"/>
    <w:rsid w:val="00095DE8"/>
    <w:rsid w:val="000A20A8"/>
    <w:rsid w:val="000A27DB"/>
    <w:rsid w:val="000C11A3"/>
    <w:rsid w:val="000E381A"/>
    <w:rsid w:val="000F1743"/>
    <w:rsid w:val="00111B0F"/>
    <w:rsid w:val="00116F15"/>
    <w:rsid w:val="001178A4"/>
    <w:rsid w:val="00121529"/>
    <w:rsid w:val="001354E3"/>
    <w:rsid w:val="00150533"/>
    <w:rsid w:val="00154A61"/>
    <w:rsid w:val="00170946"/>
    <w:rsid w:val="0018203D"/>
    <w:rsid w:val="001A2499"/>
    <w:rsid w:val="001A3E40"/>
    <w:rsid w:val="001B65E6"/>
    <w:rsid w:val="001C0912"/>
    <w:rsid w:val="001D25CC"/>
    <w:rsid w:val="001E1921"/>
    <w:rsid w:val="001E3BE5"/>
    <w:rsid w:val="001E7709"/>
    <w:rsid w:val="001E7F8D"/>
    <w:rsid w:val="001F12A8"/>
    <w:rsid w:val="001F7E6F"/>
    <w:rsid w:val="0020101E"/>
    <w:rsid w:val="00206C3F"/>
    <w:rsid w:val="0021105F"/>
    <w:rsid w:val="00215BAC"/>
    <w:rsid w:val="00224CD4"/>
    <w:rsid w:val="00231E24"/>
    <w:rsid w:val="00233B5E"/>
    <w:rsid w:val="0023632A"/>
    <w:rsid w:val="00246D47"/>
    <w:rsid w:val="00257901"/>
    <w:rsid w:val="00260463"/>
    <w:rsid w:val="00264E44"/>
    <w:rsid w:val="00275A65"/>
    <w:rsid w:val="00276E98"/>
    <w:rsid w:val="00281A3A"/>
    <w:rsid w:val="002A1ECF"/>
    <w:rsid w:val="002A3ADB"/>
    <w:rsid w:val="002B05E5"/>
    <w:rsid w:val="002B4484"/>
    <w:rsid w:val="002C1F45"/>
    <w:rsid w:val="002C2518"/>
    <w:rsid w:val="002D33E8"/>
    <w:rsid w:val="002E56B0"/>
    <w:rsid w:val="002E5741"/>
    <w:rsid w:val="002F25EF"/>
    <w:rsid w:val="002F6903"/>
    <w:rsid w:val="00313BA9"/>
    <w:rsid w:val="00315A1A"/>
    <w:rsid w:val="0032154D"/>
    <w:rsid w:val="00333C27"/>
    <w:rsid w:val="00340777"/>
    <w:rsid w:val="00346331"/>
    <w:rsid w:val="003752A9"/>
    <w:rsid w:val="0038332A"/>
    <w:rsid w:val="00393922"/>
    <w:rsid w:val="003A1C35"/>
    <w:rsid w:val="003A587E"/>
    <w:rsid w:val="003B4782"/>
    <w:rsid w:val="003B4EB8"/>
    <w:rsid w:val="003C1F4A"/>
    <w:rsid w:val="003C1F7F"/>
    <w:rsid w:val="003C4AEA"/>
    <w:rsid w:val="003C68E6"/>
    <w:rsid w:val="003C68EE"/>
    <w:rsid w:val="00420A66"/>
    <w:rsid w:val="00425CFC"/>
    <w:rsid w:val="004334CE"/>
    <w:rsid w:val="00436AF9"/>
    <w:rsid w:val="0045025D"/>
    <w:rsid w:val="004520C0"/>
    <w:rsid w:val="00455415"/>
    <w:rsid w:val="004579F9"/>
    <w:rsid w:val="00461EAC"/>
    <w:rsid w:val="004669B4"/>
    <w:rsid w:val="0047307C"/>
    <w:rsid w:val="004757A8"/>
    <w:rsid w:val="00483C3E"/>
    <w:rsid w:val="00485DD1"/>
    <w:rsid w:val="004A4FE4"/>
    <w:rsid w:val="004A71D9"/>
    <w:rsid w:val="004B27D2"/>
    <w:rsid w:val="004C4365"/>
    <w:rsid w:val="004C5F37"/>
    <w:rsid w:val="004E0E0E"/>
    <w:rsid w:val="004F3A6D"/>
    <w:rsid w:val="004F4B0B"/>
    <w:rsid w:val="00503455"/>
    <w:rsid w:val="00510095"/>
    <w:rsid w:val="00511272"/>
    <w:rsid w:val="00515442"/>
    <w:rsid w:val="005170F9"/>
    <w:rsid w:val="00522DA7"/>
    <w:rsid w:val="00524FEE"/>
    <w:rsid w:val="005259A5"/>
    <w:rsid w:val="00526FFA"/>
    <w:rsid w:val="0053708F"/>
    <w:rsid w:val="0053769F"/>
    <w:rsid w:val="00567826"/>
    <w:rsid w:val="0058495C"/>
    <w:rsid w:val="005A10A7"/>
    <w:rsid w:val="005A2E42"/>
    <w:rsid w:val="005B091D"/>
    <w:rsid w:val="005B1294"/>
    <w:rsid w:val="005B1D65"/>
    <w:rsid w:val="005B5198"/>
    <w:rsid w:val="005C0BB5"/>
    <w:rsid w:val="005C1C3D"/>
    <w:rsid w:val="005C26AE"/>
    <w:rsid w:val="005E212A"/>
    <w:rsid w:val="005E729A"/>
    <w:rsid w:val="005E78F0"/>
    <w:rsid w:val="0060396B"/>
    <w:rsid w:val="00613004"/>
    <w:rsid w:val="00623595"/>
    <w:rsid w:val="00627633"/>
    <w:rsid w:val="00634864"/>
    <w:rsid w:val="0065606C"/>
    <w:rsid w:val="006739FE"/>
    <w:rsid w:val="0067484C"/>
    <w:rsid w:val="00676E83"/>
    <w:rsid w:val="006857A0"/>
    <w:rsid w:val="00686A66"/>
    <w:rsid w:val="006926FB"/>
    <w:rsid w:val="006A125B"/>
    <w:rsid w:val="006A211A"/>
    <w:rsid w:val="006B16B9"/>
    <w:rsid w:val="006B4CFB"/>
    <w:rsid w:val="006B7D53"/>
    <w:rsid w:val="006B7F6D"/>
    <w:rsid w:val="006C05D6"/>
    <w:rsid w:val="006C3D5B"/>
    <w:rsid w:val="006D667A"/>
    <w:rsid w:val="006E0D09"/>
    <w:rsid w:val="007326E3"/>
    <w:rsid w:val="00735EA2"/>
    <w:rsid w:val="007374AE"/>
    <w:rsid w:val="0073786F"/>
    <w:rsid w:val="0074300E"/>
    <w:rsid w:val="0074762F"/>
    <w:rsid w:val="00751B9D"/>
    <w:rsid w:val="00767CBA"/>
    <w:rsid w:val="00773421"/>
    <w:rsid w:val="00773981"/>
    <w:rsid w:val="00776113"/>
    <w:rsid w:val="0078344C"/>
    <w:rsid w:val="00791475"/>
    <w:rsid w:val="007A2F6E"/>
    <w:rsid w:val="007A311F"/>
    <w:rsid w:val="007A3A6F"/>
    <w:rsid w:val="007A478D"/>
    <w:rsid w:val="007C4885"/>
    <w:rsid w:val="007D60F6"/>
    <w:rsid w:val="007D76DE"/>
    <w:rsid w:val="007E1681"/>
    <w:rsid w:val="007E3C09"/>
    <w:rsid w:val="007E6BD8"/>
    <w:rsid w:val="00803591"/>
    <w:rsid w:val="008054ED"/>
    <w:rsid w:val="00810CDE"/>
    <w:rsid w:val="00817D0B"/>
    <w:rsid w:val="00825354"/>
    <w:rsid w:val="008273BB"/>
    <w:rsid w:val="00830C64"/>
    <w:rsid w:val="00832B87"/>
    <w:rsid w:val="00834D59"/>
    <w:rsid w:val="00844471"/>
    <w:rsid w:val="008570A2"/>
    <w:rsid w:val="00864E7F"/>
    <w:rsid w:val="00870689"/>
    <w:rsid w:val="008729E0"/>
    <w:rsid w:val="008739B4"/>
    <w:rsid w:val="008838CD"/>
    <w:rsid w:val="00884FB0"/>
    <w:rsid w:val="008916CA"/>
    <w:rsid w:val="008B5F5D"/>
    <w:rsid w:val="008C6FAD"/>
    <w:rsid w:val="008C791F"/>
    <w:rsid w:val="008D12C5"/>
    <w:rsid w:val="008D5804"/>
    <w:rsid w:val="008E7DD9"/>
    <w:rsid w:val="008F38CB"/>
    <w:rsid w:val="008F3931"/>
    <w:rsid w:val="008F5688"/>
    <w:rsid w:val="00903CC3"/>
    <w:rsid w:val="00904774"/>
    <w:rsid w:val="009061C3"/>
    <w:rsid w:val="00910366"/>
    <w:rsid w:val="00915DC9"/>
    <w:rsid w:val="009303E2"/>
    <w:rsid w:val="00940180"/>
    <w:rsid w:val="00947BC4"/>
    <w:rsid w:val="0097172E"/>
    <w:rsid w:val="009875D8"/>
    <w:rsid w:val="009A2483"/>
    <w:rsid w:val="009B4808"/>
    <w:rsid w:val="009C3519"/>
    <w:rsid w:val="009D4A3D"/>
    <w:rsid w:val="009E7DED"/>
    <w:rsid w:val="009F470F"/>
    <w:rsid w:val="00A0372C"/>
    <w:rsid w:val="00A040F7"/>
    <w:rsid w:val="00A25C54"/>
    <w:rsid w:val="00A31EE5"/>
    <w:rsid w:val="00A43C4E"/>
    <w:rsid w:val="00A44731"/>
    <w:rsid w:val="00A51BEA"/>
    <w:rsid w:val="00A52005"/>
    <w:rsid w:val="00A53C97"/>
    <w:rsid w:val="00A55610"/>
    <w:rsid w:val="00A57391"/>
    <w:rsid w:val="00A85963"/>
    <w:rsid w:val="00A8621D"/>
    <w:rsid w:val="00AA1DEC"/>
    <w:rsid w:val="00AB5215"/>
    <w:rsid w:val="00AC0E59"/>
    <w:rsid w:val="00AC4720"/>
    <w:rsid w:val="00AC6B7B"/>
    <w:rsid w:val="00AD42F9"/>
    <w:rsid w:val="00AD6E3E"/>
    <w:rsid w:val="00B01F3B"/>
    <w:rsid w:val="00B21439"/>
    <w:rsid w:val="00B36F30"/>
    <w:rsid w:val="00B45109"/>
    <w:rsid w:val="00B46797"/>
    <w:rsid w:val="00B63497"/>
    <w:rsid w:val="00B71EAC"/>
    <w:rsid w:val="00B7474C"/>
    <w:rsid w:val="00B913E3"/>
    <w:rsid w:val="00B96550"/>
    <w:rsid w:val="00BA2402"/>
    <w:rsid w:val="00BB0D19"/>
    <w:rsid w:val="00BB65F2"/>
    <w:rsid w:val="00BB7C54"/>
    <w:rsid w:val="00BC46B1"/>
    <w:rsid w:val="00BD350E"/>
    <w:rsid w:val="00BD4AEA"/>
    <w:rsid w:val="00BE216F"/>
    <w:rsid w:val="00BF5B8A"/>
    <w:rsid w:val="00BF7FFC"/>
    <w:rsid w:val="00C133B1"/>
    <w:rsid w:val="00C1415D"/>
    <w:rsid w:val="00C42F60"/>
    <w:rsid w:val="00C56645"/>
    <w:rsid w:val="00C568D6"/>
    <w:rsid w:val="00C66DB6"/>
    <w:rsid w:val="00C9240A"/>
    <w:rsid w:val="00C95887"/>
    <w:rsid w:val="00CA6D41"/>
    <w:rsid w:val="00CA74F6"/>
    <w:rsid w:val="00CA7F87"/>
    <w:rsid w:val="00CB24E3"/>
    <w:rsid w:val="00CC69ED"/>
    <w:rsid w:val="00CD2E19"/>
    <w:rsid w:val="00CD5B0C"/>
    <w:rsid w:val="00CE3328"/>
    <w:rsid w:val="00CE3ACE"/>
    <w:rsid w:val="00CE5B58"/>
    <w:rsid w:val="00CE766C"/>
    <w:rsid w:val="00CF3C4E"/>
    <w:rsid w:val="00CF7356"/>
    <w:rsid w:val="00D20B2B"/>
    <w:rsid w:val="00D22848"/>
    <w:rsid w:val="00D307E5"/>
    <w:rsid w:val="00D42CBB"/>
    <w:rsid w:val="00D52118"/>
    <w:rsid w:val="00D61F83"/>
    <w:rsid w:val="00D71081"/>
    <w:rsid w:val="00D7318B"/>
    <w:rsid w:val="00D75A18"/>
    <w:rsid w:val="00D7789B"/>
    <w:rsid w:val="00D9076C"/>
    <w:rsid w:val="00D93D5C"/>
    <w:rsid w:val="00DA0114"/>
    <w:rsid w:val="00DA2594"/>
    <w:rsid w:val="00DB76F0"/>
    <w:rsid w:val="00DC0D63"/>
    <w:rsid w:val="00DC13EA"/>
    <w:rsid w:val="00DE0D06"/>
    <w:rsid w:val="00DE5838"/>
    <w:rsid w:val="00DF13E2"/>
    <w:rsid w:val="00DF2103"/>
    <w:rsid w:val="00DF5AA1"/>
    <w:rsid w:val="00E004BC"/>
    <w:rsid w:val="00E06779"/>
    <w:rsid w:val="00E24864"/>
    <w:rsid w:val="00E3215C"/>
    <w:rsid w:val="00E3662A"/>
    <w:rsid w:val="00E40696"/>
    <w:rsid w:val="00E6128C"/>
    <w:rsid w:val="00E615FC"/>
    <w:rsid w:val="00E6582B"/>
    <w:rsid w:val="00E74FBF"/>
    <w:rsid w:val="00E8360C"/>
    <w:rsid w:val="00E91D3B"/>
    <w:rsid w:val="00E96EF2"/>
    <w:rsid w:val="00EA0A59"/>
    <w:rsid w:val="00EA15CD"/>
    <w:rsid w:val="00EC173F"/>
    <w:rsid w:val="00EF420D"/>
    <w:rsid w:val="00F24BF0"/>
    <w:rsid w:val="00F25A38"/>
    <w:rsid w:val="00F50DF1"/>
    <w:rsid w:val="00F64AB8"/>
    <w:rsid w:val="00F65A08"/>
    <w:rsid w:val="00F73FFA"/>
    <w:rsid w:val="00F76310"/>
    <w:rsid w:val="00F81071"/>
    <w:rsid w:val="00F92B2A"/>
    <w:rsid w:val="00FB506A"/>
    <w:rsid w:val="00FB5E3C"/>
    <w:rsid w:val="00FC19D5"/>
    <w:rsid w:val="00FC78EE"/>
    <w:rsid w:val="00FD70B9"/>
    <w:rsid w:val="00FE18B2"/>
    <w:rsid w:val="00FF4A44"/>
    <w:rsid w:val="00FF529D"/>
    <w:rsid w:val="00FF66A7"/>
  </w:rsids>
  <m:mathPr>
    <m:mathFont m:val="Cambria Math"/>
    <m:brkBin m:val="before"/>
    <m:brkBinSub m:val="--"/>
    <m:smallFrac m:val="0"/>
    <m:dispDef/>
    <m:lMargin m:val="0"/>
    <m:rMargin m:val="0"/>
    <m:defJc m:val="centerGroup"/>
    <m:wrapIndent m:val="1440"/>
    <m:intLim m:val="subSup"/>
    <m:naryLim m:val="undOvr"/>
  </m:mathPr>
  <w:themeFontLang w:val="fi-FI"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A8461C-93AC-4580-BF22-50F114AD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7476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CA7F87"/>
    <w:pPr>
      <w:ind w:left="720"/>
      <w:contextualSpacing/>
    </w:pPr>
  </w:style>
  <w:style w:type="paragraph" w:styleId="Yltunniste">
    <w:name w:val="header"/>
    <w:basedOn w:val="Normaali"/>
    <w:link w:val="YltunnisteChar"/>
    <w:uiPriority w:val="99"/>
    <w:unhideWhenUsed/>
    <w:rsid w:val="008B5F5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B5F5D"/>
  </w:style>
  <w:style w:type="paragraph" w:styleId="Alatunniste">
    <w:name w:val="footer"/>
    <w:basedOn w:val="Normaali"/>
    <w:link w:val="AlatunnisteChar"/>
    <w:uiPriority w:val="99"/>
    <w:unhideWhenUsed/>
    <w:rsid w:val="008B5F5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B5F5D"/>
  </w:style>
  <w:style w:type="character" w:styleId="Sivunumero">
    <w:name w:val="page number"/>
    <w:basedOn w:val="Kappaleenoletusfontti"/>
    <w:uiPriority w:val="99"/>
    <w:unhideWhenUsed/>
    <w:rsid w:val="008B5F5D"/>
  </w:style>
  <w:style w:type="character" w:customStyle="1" w:styleId="Otsikko1Char">
    <w:name w:val="Otsikko 1 Char"/>
    <w:basedOn w:val="Kappaleenoletusfontti"/>
    <w:link w:val="Otsikko1"/>
    <w:uiPriority w:val="9"/>
    <w:rsid w:val="0074762F"/>
    <w:rPr>
      <w:rFonts w:asciiTheme="majorHAnsi" w:eastAsiaTheme="majorEastAsia" w:hAnsiTheme="majorHAnsi" w:cstheme="majorBidi"/>
      <w:color w:val="2E74B5" w:themeColor="accent1" w:themeShade="BF"/>
      <w:sz w:val="32"/>
      <w:szCs w:val="32"/>
    </w:rPr>
  </w:style>
  <w:style w:type="paragraph" w:styleId="Hakemisto1">
    <w:name w:val="index 1"/>
    <w:basedOn w:val="Normaali"/>
    <w:next w:val="Normaali"/>
    <w:autoRedefine/>
    <w:uiPriority w:val="99"/>
    <w:unhideWhenUsed/>
    <w:rsid w:val="00E96EF2"/>
    <w:pPr>
      <w:spacing w:after="0"/>
      <w:ind w:left="220" w:hanging="220"/>
    </w:pPr>
    <w:rPr>
      <w:rFonts w:cstheme="minorHAnsi"/>
      <w:sz w:val="18"/>
      <w:szCs w:val="18"/>
    </w:rPr>
  </w:style>
  <w:style w:type="paragraph" w:styleId="Hakemisto2">
    <w:name w:val="index 2"/>
    <w:basedOn w:val="Normaali"/>
    <w:next w:val="Normaali"/>
    <w:autoRedefine/>
    <w:uiPriority w:val="99"/>
    <w:unhideWhenUsed/>
    <w:rsid w:val="00E96EF2"/>
    <w:pPr>
      <w:spacing w:after="0"/>
      <w:ind w:left="440" w:hanging="220"/>
    </w:pPr>
    <w:rPr>
      <w:rFonts w:cstheme="minorHAnsi"/>
      <w:sz w:val="18"/>
      <w:szCs w:val="18"/>
    </w:rPr>
  </w:style>
  <w:style w:type="paragraph" w:styleId="Hakemisto3">
    <w:name w:val="index 3"/>
    <w:basedOn w:val="Normaali"/>
    <w:next w:val="Normaali"/>
    <w:autoRedefine/>
    <w:uiPriority w:val="99"/>
    <w:unhideWhenUsed/>
    <w:rsid w:val="00E96EF2"/>
    <w:pPr>
      <w:spacing w:after="0"/>
      <w:ind w:left="660" w:hanging="220"/>
    </w:pPr>
    <w:rPr>
      <w:rFonts w:cstheme="minorHAnsi"/>
      <w:sz w:val="18"/>
      <w:szCs w:val="18"/>
    </w:rPr>
  </w:style>
  <w:style w:type="paragraph" w:styleId="Hakemisto4">
    <w:name w:val="index 4"/>
    <w:basedOn w:val="Normaali"/>
    <w:next w:val="Normaali"/>
    <w:autoRedefine/>
    <w:uiPriority w:val="99"/>
    <w:unhideWhenUsed/>
    <w:rsid w:val="00E96EF2"/>
    <w:pPr>
      <w:spacing w:after="0"/>
      <w:ind w:left="880" w:hanging="220"/>
    </w:pPr>
    <w:rPr>
      <w:rFonts w:cstheme="minorHAnsi"/>
      <w:sz w:val="18"/>
      <w:szCs w:val="18"/>
    </w:rPr>
  </w:style>
  <w:style w:type="paragraph" w:styleId="Hakemisto5">
    <w:name w:val="index 5"/>
    <w:basedOn w:val="Normaali"/>
    <w:next w:val="Normaali"/>
    <w:autoRedefine/>
    <w:uiPriority w:val="99"/>
    <w:unhideWhenUsed/>
    <w:rsid w:val="00E96EF2"/>
    <w:pPr>
      <w:spacing w:after="0"/>
      <w:ind w:left="1100" w:hanging="220"/>
    </w:pPr>
    <w:rPr>
      <w:rFonts w:cstheme="minorHAnsi"/>
      <w:sz w:val="18"/>
      <w:szCs w:val="18"/>
    </w:rPr>
  </w:style>
  <w:style w:type="paragraph" w:styleId="Hakemisto6">
    <w:name w:val="index 6"/>
    <w:basedOn w:val="Normaali"/>
    <w:next w:val="Normaali"/>
    <w:autoRedefine/>
    <w:uiPriority w:val="99"/>
    <w:unhideWhenUsed/>
    <w:rsid w:val="00E96EF2"/>
    <w:pPr>
      <w:spacing w:after="0"/>
      <w:ind w:left="1320" w:hanging="220"/>
    </w:pPr>
    <w:rPr>
      <w:rFonts w:cstheme="minorHAnsi"/>
      <w:sz w:val="18"/>
      <w:szCs w:val="18"/>
    </w:rPr>
  </w:style>
  <w:style w:type="paragraph" w:styleId="Hakemisto7">
    <w:name w:val="index 7"/>
    <w:basedOn w:val="Normaali"/>
    <w:next w:val="Normaali"/>
    <w:autoRedefine/>
    <w:uiPriority w:val="99"/>
    <w:unhideWhenUsed/>
    <w:rsid w:val="00E96EF2"/>
    <w:pPr>
      <w:spacing w:after="0"/>
      <w:ind w:left="1540" w:hanging="220"/>
    </w:pPr>
    <w:rPr>
      <w:rFonts w:cstheme="minorHAnsi"/>
      <w:sz w:val="18"/>
      <w:szCs w:val="18"/>
    </w:rPr>
  </w:style>
  <w:style w:type="paragraph" w:styleId="Hakemisto8">
    <w:name w:val="index 8"/>
    <w:basedOn w:val="Normaali"/>
    <w:next w:val="Normaali"/>
    <w:autoRedefine/>
    <w:uiPriority w:val="99"/>
    <w:unhideWhenUsed/>
    <w:rsid w:val="00E96EF2"/>
    <w:pPr>
      <w:spacing w:after="0"/>
      <w:ind w:left="1760" w:hanging="220"/>
    </w:pPr>
    <w:rPr>
      <w:rFonts w:cstheme="minorHAnsi"/>
      <w:sz w:val="18"/>
      <w:szCs w:val="18"/>
    </w:rPr>
  </w:style>
  <w:style w:type="paragraph" w:styleId="Hakemisto9">
    <w:name w:val="index 9"/>
    <w:basedOn w:val="Normaali"/>
    <w:next w:val="Normaali"/>
    <w:autoRedefine/>
    <w:uiPriority w:val="99"/>
    <w:unhideWhenUsed/>
    <w:rsid w:val="00E96EF2"/>
    <w:pPr>
      <w:spacing w:after="0"/>
      <w:ind w:left="1980" w:hanging="220"/>
    </w:pPr>
    <w:rPr>
      <w:rFonts w:cstheme="minorHAnsi"/>
      <w:sz w:val="18"/>
      <w:szCs w:val="18"/>
    </w:rPr>
  </w:style>
  <w:style w:type="paragraph" w:styleId="Hakemistonotsikko">
    <w:name w:val="index heading"/>
    <w:basedOn w:val="Normaali"/>
    <w:next w:val="Hakemisto1"/>
    <w:uiPriority w:val="99"/>
    <w:unhideWhenUsed/>
    <w:rsid w:val="00E96EF2"/>
    <w:pPr>
      <w:spacing w:before="240" w:after="120"/>
      <w:jc w:val="center"/>
    </w:pPr>
    <w:rPr>
      <w:rFonts w:cstheme="minorHAnsi"/>
      <w:b/>
      <w:bCs/>
      <w:sz w:val="26"/>
      <w:szCs w:val="26"/>
    </w:rPr>
  </w:style>
  <w:style w:type="character" w:styleId="Hyperlinkki">
    <w:name w:val="Hyperlink"/>
    <w:basedOn w:val="Kappaleenoletusfontti"/>
    <w:uiPriority w:val="99"/>
    <w:unhideWhenUsed/>
    <w:rsid w:val="001E1921"/>
    <w:rPr>
      <w:color w:val="0563C1" w:themeColor="hyperlink"/>
      <w:u w:val="single"/>
    </w:rPr>
  </w:style>
  <w:style w:type="paragraph" w:styleId="Seliteteksti">
    <w:name w:val="Balloon Text"/>
    <w:basedOn w:val="Normaali"/>
    <w:link w:val="SelitetekstiChar"/>
    <w:uiPriority w:val="99"/>
    <w:semiHidden/>
    <w:unhideWhenUsed/>
    <w:rsid w:val="005B091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B09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33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partio.fi" TargetMode="External"/><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0B44C-33E3-4841-9492-BD5AE9C86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1490</Words>
  <Characters>7899</Characters>
  <Application>Microsoft Office Word</Application>
  <DocSecurity>0</DocSecurity>
  <Lines>65</Lines>
  <Paragraphs>18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Norr</dc:creator>
  <cp:keywords/>
  <dc:description/>
  <cp:lastModifiedBy>Sami Norr</cp:lastModifiedBy>
  <cp:revision>133</cp:revision>
  <cp:lastPrinted>2018-06-26T14:50:00Z</cp:lastPrinted>
  <dcterms:created xsi:type="dcterms:W3CDTF">2017-12-20T14:31:00Z</dcterms:created>
  <dcterms:modified xsi:type="dcterms:W3CDTF">2018-08-12T18:52:00Z</dcterms:modified>
</cp:coreProperties>
</file>